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61BA4">
        <w:tc>
          <w:tcPr>
            <w:tcW w:w="509" w:type="dxa"/>
          </w:tcPr>
          <w:p w:rsidR="00161BA4" w:rsidRDefault="00376D9E">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61BA4" w:rsidRDefault="00376D9E">
            <w:pPr>
              <w:pStyle w:val="affffa"/>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t>83.040.01</w:t>
            </w:r>
          </w:p>
        </w:tc>
      </w:tr>
      <w:tr w:rsidR="00161BA4">
        <w:tc>
          <w:tcPr>
            <w:tcW w:w="509" w:type="dxa"/>
          </w:tcPr>
          <w:p w:rsidR="00161BA4" w:rsidRDefault="00376D9E">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61BA4" w:rsidRDefault="00376D9E">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G 48</w:t>
            </w:r>
          </w:p>
        </w:tc>
      </w:tr>
    </w:tbl>
    <w:tbl>
      <w:tblPr>
        <w:tblStyle w:val="affff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61BA4">
        <w:trPr>
          <w:trHeight w:val="1128"/>
        </w:trPr>
        <w:tc>
          <w:tcPr>
            <w:tcW w:w="4990" w:type="dxa"/>
          </w:tcPr>
          <w:bookmarkStart w:id="0" w:name="_Hlk26473981"/>
          <w:p w:rsidR="00161BA4" w:rsidRDefault="00376D9E">
            <w:pPr>
              <w:pStyle w:val="afffff9"/>
              <w:framePr w:w="0" w:hRule="auto" w:wrap="auto" w:hAnchor="text" w:xAlign="left" w:yAlign="inline" w:anchorLock="0"/>
              <w:ind w:firstLine="420"/>
            </w:pP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HG</w:t>
            </w:r>
            <w:r>
              <w:fldChar w:fldCharType="end"/>
            </w:r>
            <w:bookmarkEnd w:id="1"/>
          </w:p>
        </w:tc>
      </w:tr>
    </w:tbl>
    <w:p w:rsidR="00161BA4" w:rsidRDefault="00376D9E">
      <w:pPr>
        <w:pStyle w:val="afffffa"/>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2"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化工</w:t>
      </w:r>
      <w:r>
        <w:rPr>
          <w:rFonts w:ascii="黑体" w:eastAsia="黑体"/>
          <w:b w:val="0"/>
          <w:bCs w:val="0"/>
          <w:w w:val="100"/>
          <w:sz w:val="48"/>
        </w:rPr>
        <w:fldChar w:fldCharType="end"/>
      </w:r>
      <w:bookmarkEnd w:id="2"/>
      <w:r>
        <w:rPr>
          <w:rFonts w:ascii="黑体" w:eastAsia="黑体" w:hAnsi="黑体" w:hint="eastAsia"/>
          <w:b w:val="0"/>
          <w:bCs w:val="0"/>
          <w:w w:val="100"/>
          <w:sz w:val="48"/>
          <w:szCs w:val="48"/>
        </w:rPr>
        <w:t>行业标准</w:t>
      </w:r>
    </w:p>
    <w:bookmarkEnd w:id="0"/>
    <w:p w:rsidR="00161BA4" w:rsidRDefault="00376D9E">
      <w:pPr>
        <w:pStyle w:val="affffffffffc"/>
        <w:framePr w:wrap="auto"/>
        <w:rPr>
          <w:lang w:val="fr-FR"/>
        </w:rPr>
      </w:pP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HG</w:t>
      </w:r>
      <w:r>
        <w:rPr>
          <w:lang w:val="fr-FR"/>
        </w:rPr>
        <w:t>/T</w:t>
      </w:r>
      <w:r>
        <w:fldChar w:fldCharType="end"/>
      </w:r>
      <w:bookmarkEnd w:id="3"/>
      <w:r>
        <w:rPr>
          <w:lang w:val="fr-FR"/>
        </w:rPr>
        <w:t xml:space="preserve"> </w:t>
      </w:r>
      <w:r>
        <w:t>XXXX</w:t>
      </w:r>
      <w:r>
        <w:rPr>
          <w:rFonts w:hAnsi="黑体"/>
          <w:lang w:val="fr-FR"/>
        </w:rPr>
        <w:t>—</w:t>
      </w:r>
      <w:r>
        <w:t>20XX</w:t>
      </w:r>
    </w:p>
    <w:p w:rsidR="00161BA4" w:rsidRDefault="006B3E79">
      <w:pPr>
        <w:spacing w:line="240" w:lineRule="auto"/>
        <w:rPr>
          <w:rFonts w:ascii="黑体" w:eastAsia="黑体" w:hAnsi="黑体"/>
          <w:kern w:val="0"/>
          <w:sz w:val="10"/>
          <w:szCs w:val="10"/>
          <w:lang w:val="fr-FR"/>
        </w:rPr>
      </w:pPr>
      <w:r>
        <w:rPr>
          <w:rFonts w:ascii="黑体" w:eastAsia="黑体" w:hAnsi="黑体"/>
          <w:kern w:val="0"/>
          <w:sz w:val="10"/>
          <w:szCs w:val="10"/>
        </w:rPr>
        <w:pict w14:anchorId="142862B9">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161BA4" w:rsidRDefault="00161BA4">
      <w:pPr>
        <w:pStyle w:val="afffffa"/>
        <w:framePr w:w="9639" w:h="6976" w:hRule="exact" w:hSpace="0" w:vSpace="0" w:wrap="around" w:hAnchor="page" w:y="6408"/>
        <w:jc w:val="center"/>
        <w:rPr>
          <w:rFonts w:ascii="黑体" w:eastAsia="黑体" w:hAnsi="黑体"/>
          <w:b w:val="0"/>
          <w:bCs w:val="0"/>
          <w:w w:val="100"/>
          <w:lang w:val="fr-FR"/>
        </w:rPr>
      </w:pPr>
    </w:p>
    <w:p w:rsidR="00161BA4" w:rsidRDefault="00376D9E">
      <w:pPr>
        <w:pStyle w:val="affffffffffe"/>
        <w:framePr w:h="6974" w:hRule="exact" w:wrap="around" w:x="1419" w:anchorLock="1"/>
      </w:pPr>
      <w:r>
        <w:rPr>
          <w:rFonts w:hint="eastAsia"/>
        </w:rPr>
        <w:t>再生丁腈橡胶</w:t>
      </w:r>
    </w:p>
    <w:p w:rsidR="00161BA4" w:rsidRDefault="00376D9E">
      <w:pPr>
        <w:framePr w:w="9639" w:h="6974" w:hRule="exact" w:wrap="around" w:vAnchor="page" w:hAnchor="page" w:x="1419" w:y="6408" w:anchorLock="1"/>
        <w:tabs>
          <w:tab w:val="left" w:pos="3539"/>
        </w:tabs>
        <w:spacing w:line="760" w:lineRule="exact"/>
        <w:ind w:firstLineChars="900" w:firstLine="2520"/>
        <w:rPr>
          <w:rFonts w:ascii="黑体" w:eastAsia="黑体" w:hAnsi="黑体"/>
          <w:color w:val="000000"/>
          <w:sz w:val="28"/>
          <w:szCs w:val="28"/>
        </w:rPr>
      </w:pPr>
      <w:r w:rsidRPr="0045296E">
        <w:rPr>
          <w:rFonts w:ascii="黑体" w:eastAsia="黑体" w:hAnsi="黑体"/>
          <w:color w:val="000000"/>
          <w:sz w:val="28"/>
          <w:szCs w:val="28"/>
        </w:rPr>
        <w:t>Reclaimed butadiene-acrylonitrile rubber</w:t>
      </w:r>
    </w:p>
    <w:p w:rsidR="00161BA4" w:rsidRDefault="00161BA4">
      <w:pPr>
        <w:framePr w:w="9639" w:h="6974" w:hRule="exact" w:wrap="around" w:vAnchor="page" w:hAnchor="page" w:x="1419" w:y="6408" w:anchorLock="1"/>
        <w:tabs>
          <w:tab w:val="left" w:pos="3539"/>
        </w:tabs>
        <w:spacing w:line="760" w:lineRule="exact"/>
        <w:ind w:firstLineChars="900" w:firstLine="1890"/>
        <w:rPr>
          <w:rFonts w:eastAsia="黑体"/>
        </w:rPr>
      </w:pPr>
    </w:p>
    <w:p w:rsidR="00161BA4" w:rsidRDefault="00161BA4">
      <w:pPr>
        <w:pStyle w:val="affffffff2"/>
        <w:framePr w:w="9639" w:h="6974" w:hRule="exact" w:wrap="around" w:vAnchor="page" w:hAnchor="page" w:x="1419" w:y="6408" w:anchorLock="1"/>
        <w:textAlignment w:val="bottom"/>
        <w:rPr>
          <w:rFonts w:eastAsia="黑体"/>
          <w:szCs w:val="28"/>
        </w:rPr>
      </w:pPr>
    </w:p>
    <w:p w:rsidR="00161BA4" w:rsidRDefault="00376D9E">
      <w:pPr>
        <w:pStyle w:val="affffffff2"/>
        <w:framePr w:w="9639" w:h="6974" w:hRule="exact" w:wrap="around" w:vAnchor="page" w:hAnchor="page" w:x="1419" w:y="6408" w:anchorLock="1"/>
        <w:spacing w:before="440" w:after="160"/>
        <w:textAlignment w:val="bottom"/>
        <w:rPr>
          <w:sz w:val="32"/>
          <w:szCs w:val="28"/>
        </w:rPr>
      </w:pPr>
      <w:r>
        <w:rPr>
          <w:rFonts w:hint="eastAsia"/>
          <w:sz w:val="32"/>
          <w:szCs w:val="28"/>
        </w:rPr>
        <w:t>征求意见稿</w:t>
      </w:r>
    </w:p>
    <w:p w:rsidR="00161BA4" w:rsidRDefault="00161BA4">
      <w:pPr>
        <w:pStyle w:val="affffffff2"/>
        <w:framePr w:w="9639" w:h="6974" w:hRule="exact" w:wrap="around" w:vAnchor="page" w:hAnchor="page" w:x="1419" w:y="6408" w:anchorLock="1"/>
        <w:spacing w:before="440" w:after="160"/>
        <w:textAlignment w:val="bottom"/>
        <w:rPr>
          <w:sz w:val="24"/>
          <w:szCs w:val="28"/>
        </w:rPr>
      </w:pPr>
    </w:p>
    <w:p w:rsidR="00161BA4" w:rsidRDefault="00161BA4">
      <w:pPr>
        <w:pStyle w:val="affffffff2"/>
        <w:framePr w:w="9639" w:h="6974" w:hRule="exact" w:wrap="around" w:vAnchor="page" w:hAnchor="page" w:x="1419" w:y="6408" w:anchorLock="1"/>
        <w:spacing w:before="180" w:line="240" w:lineRule="atLeast"/>
        <w:textAlignment w:val="bottom"/>
        <w:rPr>
          <w:sz w:val="21"/>
          <w:szCs w:val="28"/>
        </w:rPr>
      </w:pPr>
    </w:p>
    <w:p w:rsidR="00161BA4" w:rsidRDefault="00376D9E">
      <w:pPr>
        <w:pStyle w:val="affffffffffa"/>
        <w:framePr w:wrap="around" w:y="14176"/>
      </w:pPr>
      <w:r>
        <w:rPr>
          <w:rFonts w:ascii="黑体"/>
        </w:rPr>
        <w:fldChar w:fldCharType="begin">
          <w:ffData>
            <w:name w:val="PLSH_DATE_Y"/>
            <w:enabled/>
            <w:calcOnExit w:val="0"/>
            <w:textInput>
              <w:default w:val="XXXX"/>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20XX</w:t>
      </w:r>
      <w:r>
        <w:rPr>
          <w:rFonts w:ascii="黑体"/>
        </w:rPr>
        <w:fldChar w:fldCharType="end"/>
      </w:r>
      <w:bookmarkEnd w:id="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6"/>
      <w:r>
        <w:rPr>
          <w:rFonts w:hint="eastAsia"/>
        </w:rPr>
        <w:t>发布</w:t>
      </w:r>
    </w:p>
    <w:p w:rsidR="00161BA4" w:rsidRDefault="00376D9E">
      <w:pPr>
        <w:pStyle w:val="affffffffffb"/>
        <w:framePr w:wrap="around" w:y="14176"/>
      </w:pPr>
      <w:r>
        <w:rPr>
          <w:rFonts w:ascii="黑体"/>
        </w:rPr>
        <w:fldChar w:fldCharType="begin">
          <w:ffData>
            <w:name w:val="CROT_DATE_Y"/>
            <w:enabled/>
            <w:calcOnExit w:val="0"/>
            <w:textInput>
              <w:default w:val="XXXX"/>
              <w:maxLength w:val="4"/>
            </w:textInput>
          </w:ffData>
        </w:fldChar>
      </w:r>
      <w:bookmarkStart w:id="7" w:name="CROT_DATE_Y"/>
      <w:r>
        <w:rPr>
          <w:rFonts w:ascii="黑体"/>
        </w:rPr>
        <w:instrText xml:space="preserve"> FORMTEXT </w:instrText>
      </w:r>
      <w:r>
        <w:rPr>
          <w:rFonts w:ascii="黑体"/>
        </w:rPr>
      </w:r>
      <w:r>
        <w:rPr>
          <w:rFonts w:ascii="黑体"/>
        </w:rPr>
        <w:fldChar w:fldCharType="separate"/>
      </w:r>
      <w:r>
        <w:rPr>
          <w:rFonts w:ascii="黑体"/>
        </w:rPr>
        <w:t>20XX</w:t>
      </w:r>
      <w:r>
        <w:rPr>
          <w:rFonts w:ascii="黑体"/>
        </w:rPr>
        <w:fldChar w:fldCharType="end"/>
      </w:r>
      <w:bookmarkEnd w:id="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rPr>
          <w:rFonts w:hint="eastAsia"/>
        </w:rPr>
        <w:t>实施</w:t>
      </w:r>
    </w:p>
    <w:p w:rsidR="00161BA4" w:rsidRDefault="00376D9E">
      <w:pPr>
        <w:pStyle w:val="af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10"/>
      <w:r>
        <w:rPr>
          <w:rFonts w:ascii="Times New Roman"/>
          <w:w w:val="100"/>
          <w:sz w:val="28"/>
          <w:szCs w:val="28"/>
        </w:rPr>
        <w:t>  </w:t>
      </w:r>
      <w:r>
        <w:rPr>
          <w:rStyle w:val="affffffffffff3"/>
          <w:rFonts w:hAnsi="黑体" w:hint="eastAsia"/>
          <w:position w:val="0"/>
        </w:rPr>
        <w:t>发</w:t>
      </w:r>
      <w:r>
        <w:rPr>
          <w:rStyle w:val="affffffffffff3"/>
          <w:rFonts w:hAnsi="黑体" w:hint="eastAsia"/>
          <w:spacing w:val="0"/>
          <w:position w:val="0"/>
        </w:rPr>
        <w:t>布</w:t>
      </w:r>
    </w:p>
    <w:p w:rsidR="00161BA4" w:rsidRDefault="006B3E79">
      <w:pPr>
        <w:rPr>
          <w:rFonts w:ascii="宋体" w:hAnsi="宋体"/>
          <w:sz w:val="28"/>
          <w:szCs w:val="28"/>
        </w:rPr>
        <w:sectPr w:rsidR="00161BA4">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1134" w:bottom="1021" w:left="1134" w:header="1418" w:footer="1134" w:gutter="284"/>
          <w:cols w:space="425"/>
          <w:titlePg/>
          <w:docGrid w:linePitch="312"/>
        </w:sectPr>
      </w:pPr>
      <w:r>
        <w:rPr>
          <w:rFonts w:ascii="宋体" w:hAnsi="宋体"/>
          <w:sz w:val="28"/>
          <w:szCs w:val="28"/>
        </w:rPr>
        <w:pict w14:anchorId="10D1E3CE">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161BA4" w:rsidRDefault="00376D9E">
      <w:pPr>
        <w:pStyle w:val="a6"/>
        <w:spacing w:after="360"/>
      </w:pPr>
      <w:bookmarkStart w:id="11" w:name="BookMark2"/>
      <w:r>
        <w:rPr>
          <w:spacing w:val="320"/>
        </w:rPr>
        <w:lastRenderedPageBreak/>
        <w:t>前</w:t>
      </w:r>
      <w:r>
        <w:t>言</w:t>
      </w:r>
    </w:p>
    <w:p w:rsidR="00161BA4" w:rsidRDefault="00376D9E">
      <w:pPr>
        <w:pStyle w:val="affffff"/>
        <w:ind w:firstLine="420"/>
      </w:pPr>
      <w:r>
        <w:rPr>
          <w:rFonts w:hint="eastAsia"/>
        </w:rPr>
        <w:t>本文件按照GB/T 1.1—2020《标准化工作导则  第1部分：标准化文件的结构和起草规则》的规定起草。</w:t>
      </w:r>
    </w:p>
    <w:p w:rsidR="00161BA4" w:rsidRDefault="00376D9E">
      <w:pPr>
        <w:pStyle w:val="affffff"/>
        <w:ind w:firstLine="420"/>
      </w:pPr>
      <w:r>
        <w:rPr>
          <w:rFonts w:hint="eastAsia"/>
        </w:rPr>
        <w:t>请注意本文件的某些内容可能涉及专利。本文件的发布机构不承担识别专利的责任。</w:t>
      </w:r>
    </w:p>
    <w:p w:rsidR="00161BA4" w:rsidRDefault="00376D9E">
      <w:pPr>
        <w:pStyle w:val="affffff"/>
        <w:ind w:firstLine="420"/>
      </w:pPr>
      <w:r>
        <w:rPr>
          <w:rFonts w:hint="eastAsia"/>
        </w:rPr>
        <w:t>本文件由中国石油和化学工业联合会提出。</w:t>
      </w:r>
    </w:p>
    <w:p w:rsidR="00161BA4" w:rsidRDefault="00376D9E">
      <w:pPr>
        <w:pStyle w:val="affffff"/>
        <w:ind w:firstLine="420"/>
      </w:pPr>
      <w:r>
        <w:rPr>
          <w:rFonts w:hint="eastAsia"/>
        </w:rPr>
        <w:t>本文件由全国橡胶与橡胶制品标准化技术委员会(</w:t>
      </w:r>
      <w:r>
        <w:t>SAC/TC35)</w:t>
      </w:r>
      <w:r>
        <w:rPr>
          <w:rFonts w:hint="eastAsia"/>
        </w:rPr>
        <w:t>归口。</w:t>
      </w:r>
    </w:p>
    <w:p w:rsidR="00161BA4" w:rsidRDefault="00376D9E">
      <w:pPr>
        <w:pStyle w:val="affffff"/>
        <w:ind w:firstLine="420"/>
      </w:pPr>
      <w:r>
        <w:rPr>
          <w:rFonts w:hint="eastAsia"/>
        </w:rPr>
        <w:t>本文件起草单位：</w:t>
      </w:r>
    </w:p>
    <w:p w:rsidR="00161BA4" w:rsidRDefault="00376D9E">
      <w:pPr>
        <w:pStyle w:val="affffff"/>
        <w:ind w:firstLine="420"/>
      </w:pPr>
      <w:r>
        <w:rPr>
          <w:rFonts w:hint="eastAsia"/>
        </w:rPr>
        <w:t>本文件主要起草人：</w:t>
      </w:r>
    </w:p>
    <w:p w:rsidR="00161BA4" w:rsidRDefault="00161BA4">
      <w:pPr>
        <w:pStyle w:val="afa"/>
        <w:numPr>
          <w:ilvl w:val="0"/>
          <w:numId w:val="0"/>
        </w:numPr>
        <w:ind w:left="851" w:hanging="426"/>
      </w:pPr>
    </w:p>
    <w:p w:rsidR="00161BA4" w:rsidRDefault="00161BA4">
      <w:pPr>
        <w:pStyle w:val="affffff"/>
        <w:ind w:firstLine="420"/>
      </w:pPr>
    </w:p>
    <w:p w:rsidR="00161BA4" w:rsidRDefault="00161BA4">
      <w:pPr>
        <w:pStyle w:val="affffff"/>
        <w:ind w:firstLine="420"/>
        <w:sectPr w:rsidR="00161BA4">
          <w:headerReference w:type="even" r:id="rId14"/>
          <w:headerReference w:type="default" r:id="rId15"/>
          <w:footerReference w:type="default" r:id="rId16"/>
          <w:pgSz w:w="11906" w:h="16838"/>
          <w:pgMar w:top="567" w:right="1134" w:bottom="1134" w:left="1134" w:header="1418" w:footer="1134" w:gutter="284"/>
          <w:pgNumType w:fmt="upperRoman" w:start="1"/>
          <w:cols w:space="425"/>
          <w:formProt w:val="0"/>
          <w:docGrid w:linePitch="312"/>
        </w:sectPr>
      </w:pPr>
    </w:p>
    <w:p w:rsidR="00161BA4" w:rsidRDefault="00161BA4">
      <w:pPr>
        <w:spacing w:line="20" w:lineRule="exact"/>
        <w:jc w:val="center"/>
        <w:rPr>
          <w:rFonts w:ascii="黑体" w:eastAsia="黑体" w:hAnsi="黑体"/>
          <w:sz w:val="32"/>
          <w:szCs w:val="32"/>
        </w:rPr>
      </w:pPr>
      <w:bookmarkStart w:id="12" w:name="BookMark4"/>
      <w:bookmarkEnd w:id="11"/>
    </w:p>
    <w:p w:rsidR="00161BA4" w:rsidRDefault="00161BA4">
      <w:pPr>
        <w:spacing w:line="20" w:lineRule="exact"/>
        <w:jc w:val="center"/>
        <w:rPr>
          <w:rFonts w:ascii="黑体" w:eastAsia="黑体" w:hAnsi="黑体"/>
          <w:sz w:val="32"/>
          <w:szCs w:val="32"/>
        </w:rPr>
      </w:pPr>
    </w:p>
    <w:bookmarkStart w:id="13" w:name="NEW_STAND_NAME" w:displacedByCustomXml="next"/>
    <w:sdt>
      <w:sdtPr>
        <w:tag w:val="NEW_STAND_NAME"/>
        <w:id w:val="595910757"/>
        <w:lock w:val="sdtLocked"/>
        <w:placeholder>
          <w:docPart w:val="F02EB716FCD543348896124DD80D9CDA"/>
        </w:placeholder>
      </w:sdtPr>
      <w:sdtEndPr/>
      <w:sdtContent>
        <w:p w:rsidR="00161BA4" w:rsidRDefault="00376D9E">
          <w:pPr>
            <w:pStyle w:val="affffffffff2"/>
            <w:spacing w:beforeLines="182" w:before="436" w:afterLines="220" w:after="528"/>
          </w:pPr>
          <w:r>
            <w:rPr>
              <w:rFonts w:hint="eastAsia"/>
            </w:rPr>
            <w:t>再生丁腈橡胶</w:t>
          </w:r>
        </w:p>
      </w:sdtContent>
    </w:sdt>
    <w:p w:rsidR="00161BA4" w:rsidRDefault="00376D9E">
      <w:pPr>
        <w:pStyle w:val="afff6"/>
        <w:spacing w:before="240" w:after="240"/>
      </w:pPr>
      <w:bookmarkStart w:id="14" w:name="_Toc26986771"/>
      <w:bookmarkStart w:id="15" w:name="_Toc26986530"/>
      <w:bookmarkStart w:id="16" w:name="_Toc24884211"/>
      <w:bookmarkStart w:id="17" w:name="_Toc24884218"/>
      <w:bookmarkStart w:id="18" w:name="_Toc17233325"/>
      <w:bookmarkStart w:id="19" w:name="_Toc17233333"/>
      <w:bookmarkStart w:id="20" w:name="_Toc26648465"/>
      <w:bookmarkStart w:id="21" w:name="_Toc26718930"/>
      <w:bookmarkEnd w:id="13"/>
      <w:r>
        <w:rPr>
          <w:rFonts w:hint="eastAsia"/>
        </w:rPr>
        <w:t>范围</w:t>
      </w:r>
      <w:bookmarkEnd w:id="14"/>
      <w:bookmarkEnd w:id="15"/>
      <w:bookmarkEnd w:id="16"/>
      <w:bookmarkEnd w:id="17"/>
      <w:bookmarkEnd w:id="18"/>
      <w:bookmarkEnd w:id="19"/>
      <w:bookmarkEnd w:id="20"/>
      <w:bookmarkEnd w:id="21"/>
    </w:p>
    <w:p w:rsidR="00161BA4" w:rsidRDefault="00376D9E">
      <w:pPr>
        <w:pStyle w:val="affffff"/>
        <w:ind w:firstLine="420"/>
      </w:pPr>
      <w:bookmarkStart w:id="22" w:name="_Toc26648466"/>
      <w:bookmarkStart w:id="23" w:name="_Toc24884212"/>
      <w:bookmarkStart w:id="24" w:name="_Toc24884219"/>
      <w:bookmarkStart w:id="25" w:name="_Toc17233334"/>
      <w:bookmarkStart w:id="26" w:name="_Toc17233326"/>
      <w:r>
        <w:rPr>
          <w:rFonts w:hint="eastAsia"/>
        </w:rPr>
        <w:t>本文件规定了再生丁腈橡胶（简称再生橡胶）的分类、要求、检验规则、包装、标志、贮存和运输，描述了相应的试验方法。</w:t>
      </w:r>
    </w:p>
    <w:p w:rsidR="00161BA4" w:rsidRDefault="00376D9E">
      <w:pPr>
        <w:pStyle w:val="affffff"/>
        <w:ind w:firstLine="420"/>
        <w:rPr>
          <w:color w:val="000000" w:themeColor="text1"/>
        </w:rPr>
      </w:pPr>
      <w:r>
        <w:rPr>
          <w:rFonts w:hint="eastAsia"/>
          <w:color w:val="000000" w:themeColor="text1"/>
        </w:rPr>
        <w:t>本文件适用于以废旧丁腈橡胶制品为原料制取的再生橡胶。</w:t>
      </w:r>
    </w:p>
    <w:p w:rsidR="00161BA4" w:rsidRDefault="00376D9E">
      <w:pPr>
        <w:pStyle w:val="afff6"/>
        <w:spacing w:before="240" w:after="240"/>
      </w:pPr>
      <w:bookmarkStart w:id="27" w:name="_Toc26986772"/>
      <w:bookmarkStart w:id="28" w:name="_Toc26718931"/>
      <w:bookmarkStart w:id="29" w:name="_Toc26986531"/>
      <w:r>
        <w:rPr>
          <w:rFonts w:hint="eastAsia"/>
        </w:rPr>
        <w:t>规范性引用文件</w:t>
      </w:r>
      <w:bookmarkEnd w:id="22"/>
      <w:bookmarkEnd w:id="23"/>
      <w:bookmarkEnd w:id="24"/>
      <w:bookmarkEnd w:id="25"/>
      <w:bookmarkEnd w:id="26"/>
      <w:bookmarkEnd w:id="27"/>
      <w:bookmarkEnd w:id="28"/>
      <w:bookmarkEnd w:id="29"/>
    </w:p>
    <w:sdt>
      <w:sdtPr>
        <w:rPr>
          <w:rFonts w:hint="eastAsia"/>
        </w:rPr>
        <w:id w:val="715848253"/>
        <w:placeholder>
          <w:docPart w:val="42BDF1E956344FFE84E99E6C14C8DA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61BA4" w:rsidRDefault="00376D9E">
          <w:pPr>
            <w:pStyle w:val="af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61BA4" w:rsidRDefault="00376D9E">
      <w:pPr>
        <w:pStyle w:val="affffff"/>
        <w:ind w:firstLine="420"/>
      </w:pPr>
      <w:r>
        <w:rPr>
          <w:rFonts w:hint="eastAsia"/>
        </w:rPr>
        <w:t>GB/T 528 硫化橡胶或热塑性橡胶  拉伸应力应变性能的测定</w:t>
      </w:r>
    </w:p>
    <w:p w:rsidR="00161BA4" w:rsidRDefault="00376D9E">
      <w:pPr>
        <w:pStyle w:val="affffff"/>
        <w:ind w:firstLine="420"/>
      </w:pPr>
      <w:r>
        <w:rPr>
          <w:rFonts w:hint="eastAsia"/>
        </w:rPr>
        <w:t>GB/T 533-2008 硫化橡胶或热塑性橡胶 密度的测定</w:t>
      </w:r>
    </w:p>
    <w:p w:rsidR="00161BA4" w:rsidRDefault="00376D9E">
      <w:pPr>
        <w:pStyle w:val="affffff"/>
        <w:ind w:firstLine="420"/>
      </w:pPr>
      <w:r>
        <w:rPr>
          <w:rFonts w:hint="eastAsia"/>
        </w:rPr>
        <w:t>GB/T 1232.1 未硫化橡胶 用圆盘剪切黏度计进行测定 第1部分：门尼黏度的测定</w:t>
      </w:r>
    </w:p>
    <w:p w:rsidR="00161BA4" w:rsidRDefault="00376D9E">
      <w:pPr>
        <w:pStyle w:val="affffff"/>
        <w:ind w:firstLine="420"/>
      </w:pPr>
      <w:r>
        <w:rPr>
          <w:rFonts w:hint="eastAsia"/>
        </w:rPr>
        <w:t>GB/T 2449.1 工业硫磺 第1部分：固体产品</w:t>
      </w:r>
    </w:p>
    <w:p w:rsidR="00161BA4" w:rsidRDefault="00376D9E">
      <w:pPr>
        <w:pStyle w:val="affffff"/>
        <w:ind w:firstLine="420"/>
      </w:pPr>
      <w:r>
        <w:rPr>
          <w:rFonts w:hint="eastAsia"/>
        </w:rPr>
        <w:t>GB/T 3185 氧化锌（间接法）</w:t>
      </w:r>
    </w:p>
    <w:p w:rsidR="00161BA4" w:rsidRDefault="00376D9E">
      <w:pPr>
        <w:pStyle w:val="affffff"/>
        <w:ind w:firstLine="420"/>
      </w:pPr>
      <w:r>
        <w:rPr>
          <w:rFonts w:hint="eastAsia"/>
        </w:rPr>
        <w:t>GB/T 3516  橡胶 溶剂抽出物的测定</w:t>
      </w:r>
    </w:p>
    <w:p w:rsidR="00161BA4" w:rsidRDefault="00376D9E">
      <w:pPr>
        <w:pStyle w:val="affffff"/>
        <w:ind w:firstLine="420"/>
      </w:pPr>
      <w:r>
        <w:rPr>
          <w:rFonts w:hint="eastAsia"/>
        </w:rPr>
        <w:t>GB/T 4498.1 橡胶 灰分的测定 第1部分：马弗炉法</w:t>
      </w:r>
    </w:p>
    <w:p w:rsidR="00161BA4" w:rsidRDefault="00376D9E">
      <w:pPr>
        <w:pStyle w:val="affffff"/>
        <w:ind w:firstLine="420"/>
      </w:pPr>
      <w:r>
        <w:rPr>
          <w:rFonts w:hint="eastAsia"/>
        </w:rPr>
        <w:t>GB/T 6038 橡胶试验胶料 配料、混炼和硫化 设备及操作程序</w:t>
      </w:r>
    </w:p>
    <w:p w:rsidR="00161BA4" w:rsidRDefault="00376D9E">
      <w:pPr>
        <w:pStyle w:val="affffff"/>
        <w:ind w:firstLine="420"/>
      </w:pPr>
      <w:r>
        <w:rPr>
          <w:rFonts w:hint="eastAsia"/>
        </w:rPr>
        <w:t>GB/T 9103 工业硬脂酸</w:t>
      </w:r>
    </w:p>
    <w:p w:rsidR="00161BA4" w:rsidRDefault="00376D9E">
      <w:pPr>
        <w:pStyle w:val="affffff"/>
        <w:ind w:firstLine="420"/>
      </w:pPr>
      <w:r>
        <w:rPr>
          <w:rFonts w:hint="eastAsia"/>
        </w:rPr>
        <w:t>GB/T 13460</w:t>
      </w:r>
      <w:r>
        <w:t xml:space="preserve"> </w:t>
      </w:r>
      <w:r>
        <w:rPr>
          <w:rFonts w:hint="eastAsia"/>
        </w:rPr>
        <w:t>再生橡胶 通用规范</w:t>
      </w:r>
    </w:p>
    <w:p w:rsidR="00161BA4" w:rsidRDefault="00376D9E">
      <w:pPr>
        <w:pStyle w:val="affffff"/>
        <w:ind w:firstLine="420"/>
      </w:pPr>
      <w:r>
        <w:rPr>
          <w:rFonts w:hint="eastAsia"/>
        </w:rPr>
        <w:t>GB/T 14837.2 橡胶和橡胶制品 热重分析法测定硫化胶和未硫化胶的成分 第2部分：丙烯腈-丁二烯橡胶和卤化丁基橡胶</w:t>
      </w:r>
    </w:p>
    <w:p w:rsidR="00161BA4" w:rsidRDefault="00376D9E">
      <w:pPr>
        <w:pStyle w:val="affffff"/>
        <w:ind w:firstLine="420"/>
      </w:pPr>
      <w:r>
        <w:rPr>
          <w:rFonts w:hint="eastAsia"/>
        </w:rPr>
        <w:t>GB/T 15340</w:t>
      </w:r>
      <w:r>
        <w:t xml:space="preserve"> </w:t>
      </w:r>
      <w:r>
        <w:rPr>
          <w:rFonts w:hint="eastAsia"/>
        </w:rPr>
        <w:t>天然、合成生胶取样及其制样方法</w:t>
      </w:r>
    </w:p>
    <w:p w:rsidR="00161BA4" w:rsidRDefault="00376D9E">
      <w:pPr>
        <w:pStyle w:val="affffff"/>
        <w:ind w:firstLine="420"/>
      </w:pPr>
      <w:r>
        <w:t>GB/T 19</w:t>
      </w:r>
      <w:r>
        <w:rPr>
          <w:rFonts w:hint="eastAsia"/>
        </w:rPr>
        <w:t>208-2020</w:t>
      </w:r>
      <w:r>
        <w:t xml:space="preserve"> </w:t>
      </w:r>
      <w:r>
        <w:rPr>
          <w:rFonts w:hint="eastAsia"/>
        </w:rPr>
        <w:t xml:space="preserve">硫化橡胶粉 </w:t>
      </w:r>
    </w:p>
    <w:p w:rsidR="00161BA4" w:rsidRDefault="00376D9E">
      <w:pPr>
        <w:pStyle w:val="affffff"/>
        <w:ind w:firstLine="420"/>
      </w:pPr>
      <w:r>
        <w:t>GB/T</w:t>
      </w:r>
      <w:r>
        <w:rPr>
          <w:rFonts w:hint="eastAsia"/>
        </w:rPr>
        <w:t xml:space="preserve"> 21840</w:t>
      </w:r>
      <w:r>
        <w:t xml:space="preserve"> </w:t>
      </w:r>
      <w:r>
        <w:rPr>
          <w:rFonts w:hint="eastAsia"/>
        </w:rPr>
        <w:t xml:space="preserve">硫化促进剂TBBS  </w:t>
      </w:r>
    </w:p>
    <w:p w:rsidR="00161BA4" w:rsidRDefault="00161BA4">
      <w:pPr>
        <w:pStyle w:val="affffff"/>
        <w:ind w:firstLine="420"/>
      </w:pPr>
    </w:p>
    <w:p w:rsidR="00161BA4" w:rsidRDefault="00376D9E">
      <w:pPr>
        <w:pStyle w:val="afff6"/>
        <w:numPr>
          <w:ilvl w:val="0"/>
          <w:numId w:val="0"/>
        </w:numPr>
        <w:spacing w:before="240" w:after="240"/>
        <w:rPr>
          <w:szCs w:val="21"/>
        </w:rPr>
      </w:pPr>
      <w:r>
        <w:rPr>
          <w:rFonts w:hint="eastAsia"/>
        </w:rPr>
        <w:t xml:space="preserve">3  </w:t>
      </w:r>
      <w:bookmarkStart w:id="30" w:name="_Toc26986532"/>
      <w:bookmarkEnd w:id="30"/>
      <w:r>
        <w:rPr>
          <w:rFonts w:hint="eastAsia"/>
          <w:szCs w:val="21"/>
        </w:rPr>
        <w:t>术语和定义</w:t>
      </w:r>
    </w:p>
    <w:sdt>
      <w:sdtPr>
        <w:rPr>
          <w:rFonts w:ascii="宋体" w:hAnsi="Times New Roman"/>
          <w:kern w:val="0"/>
          <w:szCs w:val="20"/>
        </w:rPr>
        <w:id w:val="-1909835108"/>
        <w:placeholder>
          <w:docPart w:val="6EE9EA2F787C4BDE94196AE0CF9FA0F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GB/T 13460界定的术语和定义适用于本文件。</w:t>
          </w:r>
        </w:p>
      </w:sdtContent>
    </w:sdt>
    <w:p w:rsidR="00161BA4" w:rsidRDefault="00376D9E">
      <w:pPr>
        <w:pStyle w:val="af3"/>
        <w:spacing w:before="240" w:after="240"/>
      </w:pPr>
      <w:bookmarkStart w:id="31" w:name="BookMark5"/>
      <w:bookmarkEnd w:id="12"/>
      <w:r>
        <w:rPr>
          <w:rFonts w:hint="eastAsia"/>
        </w:rPr>
        <w:t>分类</w:t>
      </w:r>
    </w:p>
    <w:p w:rsidR="00161BA4" w:rsidRDefault="00376D9E">
      <w:pPr>
        <w:adjustRightInd/>
        <w:spacing w:line="360" w:lineRule="auto"/>
        <w:ind w:firstLineChars="200" w:firstLine="420"/>
        <w:rPr>
          <w:rFonts w:ascii="宋体" w:hAnsi="宋体" w:cs="仿宋"/>
        </w:rPr>
      </w:pPr>
      <w:bookmarkStart w:id="32" w:name="_Toc516231141"/>
      <w:bookmarkStart w:id="33" w:name="_Toc522554628"/>
      <w:bookmarkStart w:id="34" w:name="_Toc516226487"/>
      <w:r>
        <w:rPr>
          <w:rFonts w:ascii="宋体" w:hAnsi="宋体" w:cs="仿宋" w:hint="eastAsia"/>
        </w:rPr>
        <w:t>按照原料来源进行分类：</w:t>
      </w:r>
    </w:p>
    <w:p w:rsidR="00161BA4" w:rsidRDefault="00376D9E">
      <w:pPr>
        <w:adjustRightInd/>
        <w:spacing w:line="360" w:lineRule="auto"/>
        <w:ind w:firstLineChars="200" w:firstLine="420"/>
        <w:rPr>
          <w:rFonts w:ascii="宋体" w:hAnsi="宋体" w:cs="仿宋"/>
        </w:rPr>
      </w:pPr>
      <w:r>
        <w:rPr>
          <w:rFonts w:ascii="宋体" w:hAnsi="宋体" w:cs="仿宋" w:hint="eastAsia"/>
        </w:rPr>
        <w:t>——Ⅰ类，以普通丁腈橡胶制品的边角料为原料；</w:t>
      </w:r>
    </w:p>
    <w:p w:rsidR="00161BA4" w:rsidRDefault="00376D9E">
      <w:pPr>
        <w:adjustRightInd/>
        <w:spacing w:line="360" w:lineRule="auto"/>
        <w:ind w:firstLineChars="200" w:firstLine="420"/>
        <w:rPr>
          <w:rFonts w:ascii="宋体" w:hAnsi="宋体" w:cs="仿宋"/>
        </w:rPr>
      </w:pPr>
      <w:r>
        <w:rPr>
          <w:rFonts w:ascii="宋体" w:hAnsi="宋体" w:cs="仿宋" w:hint="eastAsia"/>
        </w:rPr>
        <w:t>——Ⅱ类，以丁腈橡胶手套为原料。</w:t>
      </w:r>
    </w:p>
    <w:p w:rsidR="00161BA4" w:rsidRDefault="00376D9E">
      <w:pPr>
        <w:pStyle w:val="af5"/>
        <w:numPr>
          <w:ilvl w:val="2"/>
          <w:numId w:val="0"/>
        </w:numPr>
        <w:spacing w:before="120" w:after="120"/>
      </w:pPr>
      <w:r>
        <w:rPr>
          <w:rFonts w:hint="eastAsia"/>
        </w:rPr>
        <w:t>5   要求</w:t>
      </w:r>
    </w:p>
    <w:p w:rsidR="00161BA4" w:rsidRDefault="00376D9E">
      <w:pPr>
        <w:pStyle w:val="af4"/>
        <w:numPr>
          <w:ilvl w:val="1"/>
          <w:numId w:val="0"/>
        </w:numPr>
        <w:spacing w:before="120" w:after="120"/>
      </w:pPr>
      <w:r>
        <w:rPr>
          <w:rFonts w:hint="eastAsia"/>
        </w:rPr>
        <w:t>5.1 外观</w:t>
      </w:r>
    </w:p>
    <w:p w:rsidR="00161BA4" w:rsidRDefault="00376D9E">
      <w:pPr>
        <w:pStyle w:val="affffffffffff4"/>
      </w:pPr>
      <w:r>
        <w:rPr>
          <w:rFonts w:hint="eastAsia"/>
        </w:rPr>
        <w:t>再生橡胶应质地均匀，不应含有金属屑、木屑、砂粒及细小纤维等非橡胶组分的杂质。</w:t>
      </w:r>
    </w:p>
    <w:p w:rsidR="00161BA4" w:rsidRDefault="00376D9E">
      <w:pPr>
        <w:pStyle w:val="af4"/>
        <w:numPr>
          <w:ilvl w:val="1"/>
          <w:numId w:val="0"/>
        </w:numPr>
        <w:spacing w:before="120" w:after="120"/>
      </w:pPr>
      <w:r>
        <w:rPr>
          <w:rFonts w:hint="eastAsia"/>
        </w:rPr>
        <w:t>5.2 性能</w:t>
      </w:r>
    </w:p>
    <w:p w:rsidR="00161BA4" w:rsidRDefault="00376D9E">
      <w:pPr>
        <w:pStyle w:val="affffffffffff4"/>
      </w:pPr>
      <w:r>
        <w:rPr>
          <w:rFonts w:hint="eastAsia"/>
        </w:rPr>
        <w:t>再生橡胶的性能应符合表1的规定。</w:t>
      </w:r>
    </w:p>
    <w:p w:rsidR="00161BA4" w:rsidRDefault="00161BA4">
      <w:pPr>
        <w:pStyle w:val="affffffffffff4"/>
      </w:pPr>
    </w:p>
    <w:p w:rsidR="00161BA4" w:rsidRDefault="00376D9E">
      <w:pPr>
        <w:pStyle w:val="affffffffffff4"/>
        <w:ind w:firstLineChars="0" w:firstLine="0"/>
        <w:jc w:val="center"/>
        <w:rPr>
          <w:rFonts w:ascii="黑体" w:eastAsia="黑体"/>
          <w:szCs w:val="21"/>
        </w:rPr>
      </w:pPr>
      <w:r>
        <w:rPr>
          <w:rFonts w:ascii="黑体" w:eastAsia="黑体" w:hint="eastAsia"/>
          <w:szCs w:val="21"/>
        </w:rPr>
        <w:t>表1 再生丁腈橡胶性能</w:t>
      </w:r>
    </w:p>
    <w:tbl>
      <w:tblPr>
        <w:tblStyle w:val="afffff1"/>
        <w:tblpPr w:leftFromText="180" w:rightFromText="180" w:vertAnchor="text" w:horzAnchor="page" w:tblpX="1718" w:tblpY="77"/>
        <w:tblW w:w="0" w:type="auto"/>
        <w:tblLook w:val="04A0" w:firstRow="1" w:lastRow="0" w:firstColumn="1" w:lastColumn="0" w:noHBand="0" w:noVBand="1"/>
      </w:tblPr>
      <w:tblGrid>
        <w:gridCol w:w="3369"/>
        <w:gridCol w:w="3104"/>
        <w:gridCol w:w="2546"/>
      </w:tblGrid>
      <w:tr w:rsidR="00161BA4">
        <w:trPr>
          <w:trHeight w:val="336"/>
        </w:trPr>
        <w:tc>
          <w:tcPr>
            <w:tcW w:w="3369" w:type="dxa"/>
            <w:vMerge w:val="restart"/>
          </w:tcPr>
          <w:p w:rsidR="00161BA4" w:rsidRDefault="00161BA4">
            <w:pPr>
              <w:pStyle w:val="affffffffffff4"/>
              <w:ind w:firstLineChars="0" w:firstLine="0"/>
              <w:jc w:val="center"/>
              <w:rPr>
                <w:sz w:val="18"/>
                <w:szCs w:val="18"/>
              </w:rPr>
            </w:pPr>
          </w:p>
          <w:p w:rsidR="00161BA4" w:rsidRDefault="00376D9E">
            <w:pPr>
              <w:pStyle w:val="affffffffffff4"/>
              <w:ind w:firstLineChars="0" w:firstLine="0"/>
              <w:jc w:val="center"/>
              <w:rPr>
                <w:sz w:val="18"/>
                <w:szCs w:val="18"/>
              </w:rPr>
            </w:pPr>
            <w:r>
              <w:rPr>
                <w:rFonts w:hint="eastAsia"/>
                <w:sz w:val="18"/>
                <w:szCs w:val="18"/>
              </w:rPr>
              <w:t>项</w:t>
            </w:r>
            <w:r>
              <w:rPr>
                <w:sz w:val="18"/>
                <w:szCs w:val="18"/>
              </w:rPr>
              <w:t xml:space="preserve">      </w:t>
            </w:r>
            <w:r>
              <w:rPr>
                <w:rFonts w:hint="eastAsia"/>
                <w:sz w:val="18"/>
                <w:szCs w:val="18"/>
              </w:rPr>
              <w:t>目</w:t>
            </w:r>
          </w:p>
        </w:tc>
        <w:tc>
          <w:tcPr>
            <w:tcW w:w="5650" w:type="dxa"/>
            <w:gridSpan w:val="2"/>
          </w:tcPr>
          <w:p w:rsidR="00161BA4" w:rsidRDefault="00376D9E">
            <w:pPr>
              <w:pStyle w:val="affffffffffff4"/>
              <w:ind w:firstLine="360"/>
              <w:jc w:val="center"/>
              <w:rPr>
                <w:sz w:val="18"/>
                <w:szCs w:val="18"/>
              </w:rPr>
            </w:pPr>
            <w:r>
              <w:rPr>
                <w:rFonts w:hint="eastAsia"/>
                <w:sz w:val="18"/>
                <w:szCs w:val="18"/>
              </w:rPr>
              <w:t>指</w:t>
            </w:r>
            <w:r>
              <w:rPr>
                <w:sz w:val="18"/>
                <w:szCs w:val="18"/>
              </w:rPr>
              <w:t xml:space="preserve">       </w:t>
            </w:r>
            <w:r>
              <w:rPr>
                <w:rFonts w:hint="eastAsia"/>
                <w:sz w:val="18"/>
                <w:szCs w:val="18"/>
              </w:rPr>
              <w:t>标</w:t>
            </w:r>
          </w:p>
        </w:tc>
      </w:tr>
      <w:tr w:rsidR="00161BA4">
        <w:trPr>
          <w:trHeight w:val="336"/>
        </w:trPr>
        <w:tc>
          <w:tcPr>
            <w:tcW w:w="3369" w:type="dxa"/>
            <w:vMerge/>
          </w:tcPr>
          <w:p w:rsidR="00161BA4" w:rsidRDefault="00161BA4">
            <w:pPr>
              <w:pStyle w:val="affffffffffff4"/>
              <w:ind w:firstLineChars="0" w:firstLine="0"/>
              <w:jc w:val="center"/>
              <w:rPr>
                <w:sz w:val="18"/>
                <w:szCs w:val="18"/>
              </w:rPr>
            </w:pPr>
          </w:p>
        </w:tc>
        <w:tc>
          <w:tcPr>
            <w:tcW w:w="3104" w:type="dxa"/>
          </w:tcPr>
          <w:p w:rsidR="00161BA4" w:rsidRPr="0045296E" w:rsidRDefault="00376D9E">
            <w:pPr>
              <w:pStyle w:val="affffffffffff4"/>
              <w:ind w:firstLine="360"/>
              <w:jc w:val="center"/>
              <w:rPr>
                <w:sz w:val="18"/>
                <w:szCs w:val="18"/>
              </w:rPr>
            </w:pPr>
            <w:r w:rsidRPr="0045296E">
              <w:rPr>
                <w:rFonts w:hint="eastAsia"/>
                <w:sz w:val="18"/>
                <w:szCs w:val="18"/>
              </w:rPr>
              <w:t>Ⅰ类</w:t>
            </w:r>
          </w:p>
        </w:tc>
        <w:tc>
          <w:tcPr>
            <w:tcW w:w="2546" w:type="dxa"/>
          </w:tcPr>
          <w:p w:rsidR="00161BA4" w:rsidRPr="0045296E" w:rsidRDefault="00376D9E">
            <w:pPr>
              <w:pStyle w:val="affffffffffff4"/>
              <w:ind w:firstLine="360"/>
              <w:jc w:val="center"/>
              <w:rPr>
                <w:sz w:val="18"/>
                <w:szCs w:val="18"/>
              </w:rPr>
            </w:pPr>
            <w:r w:rsidRPr="0045296E">
              <w:rPr>
                <w:rFonts w:hint="eastAsia"/>
                <w:sz w:val="18"/>
                <w:szCs w:val="18"/>
              </w:rPr>
              <w:t>Ⅱ类</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加热减量</w:t>
            </w:r>
            <w:r w:rsidR="007410ED">
              <w:rPr>
                <w:rFonts w:hint="eastAsia"/>
                <w:sz w:val="18"/>
                <w:szCs w:val="18"/>
              </w:rPr>
              <w:t>最大值</w:t>
            </w:r>
            <w:r>
              <w:rPr>
                <w:rFonts w:hint="eastAsia"/>
                <w:sz w:val="18"/>
                <w:szCs w:val="18"/>
              </w:rPr>
              <w:t>（质量分数）</w:t>
            </w:r>
          </w:p>
        </w:tc>
        <w:tc>
          <w:tcPr>
            <w:tcW w:w="3104" w:type="dxa"/>
          </w:tcPr>
          <w:p w:rsidR="00161BA4" w:rsidRPr="0045296E" w:rsidRDefault="00376D9E">
            <w:pPr>
              <w:pStyle w:val="affffffffffff4"/>
              <w:ind w:firstLine="360"/>
              <w:jc w:val="center"/>
              <w:rPr>
                <w:sz w:val="18"/>
                <w:szCs w:val="18"/>
              </w:rPr>
            </w:pPr>
            <w:r w:rsidRPr="0045296E">
              <w:rPr>
                <w:sz w:val="18"/>
                <w:szCs w:val="18"/>
              </w:rPr>
              <w:t>1.0</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1.0</w:t>
            </w:r>
            <w:r w:rsidR="007410ED">
              <w:rPr>
                <w:sz w:val="18"/>
                <w:szCs w:val="18"/>
              </w:rPr>
              <w:t>%</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灰分</w:t>
            </w:r>
            <w:r w:rsidR="007410ED">
              <w:rPr>
                <w:rFonts w:hint="eastAsia"/>
                <w:sz w:val="18"/>
                <w:szCs w:val="18"/>
              </w:rPr>
              <w:t>最大值</w:t>
            </w:r>
            <w:r>
              <w:rPr>
                <w:rFonts w:hint="eastAsia"/>
                <w:sz w:val="18"/>
                <w:szCs w:val="18"/>
              </w:rPr>
              <w:t>（质量分数）</w:t>
            </w:r>
          </w:p>
        </w:tc>
        <w:tc>
          <w:tcPr>
            <w:tcW w:w="3104" w:type="dxa"/>
          </w:tcPr>
          <w:p w:rsidR="00161BA4" w:rsidRPr="0045296E" w:rsidRDefault="00376D9E">
            <w:pPr>
              <w:pStyle w:val="affffffffffff4"/>
              <w:ind w:firstLine="360"/>
              <w:jc w:val="center"/>
              <w:rPr>
                <w:sz w:val="18"/>
                <w:szCs w:val="18"/>
              </w:rPr>
            </w:pPr>
            <w:r w:rsidRPr="0045296E">
              <w:rPr>
                <w:sz w:val="18"/>
                <w:szCs w:val="18"/>
              </w:rPr>
              <w:t>14</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10</w:t>
            </w:r>
            <w:r w:rsidR="007410ED">
              <w:rPr>
                <w:sz w:val="18"/>
                <w:szCs w:val="18"/>
              </w:rPr>
              <w:t>%</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丙酮抽出物</w:t>
            </w:r>
            <w:r w:rsidR="007410ED">
              <w:rPr>
                <w:rFonts w:hint="eastAsia"/>
                <w:sz w:val="18"/>
                <w:szCs w:val="18"/>
              </w:rPr>
              <w:t>最大值</w:t>
            </w:r>
            <w:r>
              <w:rPr>
                <w:rFonts w:hint="eastAsia"/>
                <w:sz w:val="18"/>
                <w:szCs w:val="18"/>
              </w:rPr>
              <w:t>（质量分数）</w:t>
            </w:r>
          </w:p>
        </w:tc>
        <w:tc>
          <w:tcPr>
            <w:tcW w:w="3104" w:type="dxa"/>
          </w:tcPr>
          <w:p w:rsidR="00161BA4" w:rsidRPr="0045296E" w:rsidRDefault="00376D9E">
            <w:pPr>
              <w:pStyle w:val="affffffffffff4"/>
              <w:ind w:firstLine="360"/>
              <w:jc w:val="center"/>
              <w:rPr>
                <w:sz w:val="18"/>
                <w:szCs w:val="18"/>
              </w:rPr>
            </w:pPr>
            <w:r w:rsidRPr="0045296E">
              <w:rPr>
                <w:sz w:val="18"/>
                <w:szCs w:val="18"/>
              </w:rPr>
              <w:t>30</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18</w:t>
            </w:r>
            <w:r w:rsidR="007410ED">
              <w:rPr>
                <w:sz w:val="18"/>
                <w:szCs w:val="18"/>
              </w:rPr>
              <w:t>%</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橡胶烃含量</w:t>
            </w:r>
            <w:r w:rsidR="007410ED">
              <w:rPr>
                <w:rFonts w:hint="eastAsia"/>
                <w:sz w:val="18"/>
                <w:szCs w:val="18"/>
              </w:rPr>
              <w:t>最小值</w:t>
            </w:r>
            <w:r>
              <w:rPr>
                <w:rFonts w:hint="eastAsia"/>
                <w:sz w:val="18"/>
                <w:szCs w:val="18"/>
              </w:rPr>
              <w:t>（质量分数）</w:t>
            </w:r>
          </w:p>
        </w:tc>
        <w:tc>
          <w:tcPr>
            <w:tcW w:w="3104" w:type="dxa"/>
          </w:tcPr>
          <w:p w:rsidR="00161BA4" w:rsidRPr="0045296E" w:rsidRDefault="00376D9E">
            <w:pPr>
              <w:pStyle w:val="affffffffffff4"/>
              <w:ind w:firstLine="360"/>
              <w:jc w:val="center"/>
              <w:rPr>
                <w:sz w:val="18"/>
                <w:szCs w:val="18"/>
              </w:rPr>
            </w:pPr>
            <w:r w:rsidRPr="0045296E">
              <w:rPr>
                <w:sz w:val="18"/>
                <w:szCs w:val="18"/>
              </w:rPr>
              <w:t>30</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45</w:t>
            </w:r>
            <w:r w:rsidR="007410ED">
              <w:rPr>
                <w:sz w:val="18"/>
                <w:szCs w:val="18"/>
              </w:rPr>
              <w:t>%</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炭黑含量</w:t>
            </w:r>
            <w:r w:rsidR="007410ED">
              <w:rPr>
                <w:rFonts w:hint="eastAsia"/>
                <w:sz w:val="18"/>
                <w:szCs w:val="18"/>
              </w:rPr>
              <w:t>最小值</w:t>
            </w:r>
            <w:r>
              <w:rPr>
                <w:rFonts w:hint="eastAsia"/>
                <w:sz w:val="18"/>
                <w:szCs w:val="18"/>
              </w:rPr>
              <w:t>（质量分数）</w:t>
            </w:r>
          </w:p>
        </w:tc>
        <w:tc>
          <w:tcPr>
            <w:tcW w:w="3104" w:type="dxa"/>
          </w:tcPr>
          <w:p w:rsidR="00161BA4" w:rsidRPr="0045296E" w:rsidRDefault="00376D9E">
            <w:pPr>
              <w:pStyle w:val="affffffffffff4"/>
              <w:ind w:firstLine="360"/>
              <w:jc w:val="center"/>
              <w:rPr>
                <w:sz w:val="18"/>
                <w:szCs w:val="18"/>
              </w:rPr>
            </w:pPr>
            <w:r w:rsidRPr="0045296E">
              <w:rPr>
                <w:sz w:val="18"/>
                <w:szCs w:val="18"/>
              </w:rPr>
              <w:t>25</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26</w:t>
            </w:r>
            <w:r w:rsidR="007410ED">
              <w:rPr>
                <w:sz w:val="18"/>
                <w:szCs w:val="18"/>
              </w:rPr>
              <w:t>%</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密度</w:t>
            </w:r>
            <w:r w:rsidR="007410ED">
              <w:rPr>
                <w:rFonts w:hint="eastAsia"/>
                <w:sz w:val="18"/>
                <w:szCs w:val="18"/>
              </w:rPr>
              <w:t>最大值</w:t>
            </w:r>
            <w:r>
              <w:rPr>
                <w:rFonts w:hint="eastAsia"/>
                <w:sz w:val="18"/>
                <w:szCs w:val="18"/>
              </w:rPr>
              <w:t>/（</w:t>
            </w:r>
            <w:r>
              <w:rPr>
                <w:rFonts w:hAnsi="宋体" w:cs="宋体"/>
                <w:sz w:val="18"/>
                <w:szCs w:val="18"/>
              </w:rPr>
              <w:t>Mg</w:t>
            </w:r>
            <w:r>
              <w:rPr>
                <w:sz w:val="18"/>
                <w:szCs w:val="18"/>
              </w:rPr>
              <w:t>/m</w:t>
            </w:r>
            <w:r>
              <w:rPr>
                <w:sz w:val="18"/>
                <w:szCs w:val="18"/>
                <w:vertAlign w:val="superscript"/>
              </w:rPr>
              <w:t>3</w:t>
            </w:r>
            <w:r>
              <w:rPr>
                <w:sz w:val="18"/>
                <w:szCs w:val="18"/>
              </w:rPr>
              <w:t xml:space="preserve">) </w:t>
            </w:r>
          </w:p>
        </w:tc>
        <w:tc>
          <w:tcPr>
            <w:tcW w:w="3104" w:type="dxa"/>
          </w:tcPr>
          <w:p w:rsidR="00161BA4" w:rsidRPr="0045296E" w:rsidRDefault="00376D9E">
            <w:pPr>
              <w:pStyle w:val="affffffffffff4"/>
              <w:ind w:firstLine="360"/>
              <w:jc w:val="center"/>
              <w:rPr>
                <w:sz w:val="18"/>
                <w:szCs w:val="18"/>
              </w:rPr>
            </w:pPr>
            <w:r w:rsidRPr="0045296E">
              <w:rPr>
                <w:sz w:val="18"/>
                <w:szCs w:val="18"/>
              </w:rPr>
              <w:t>1.30</w:t>
            </w:r>
          </w:p>
        </w:tc>
        <w:tc>
          <w:tcPr>
            <w:tcW w:w="2546" w:type="dxa"/>
          </w:tcPr>
          <w:p w:rsidR="00161BA4" w:rsidRPr="0045296E" w:rsidRDefault="00376D9E">
            <w:pPr>
              <w:pStyle w:val="affffffffffff4"/>
              <w:ind w:firstLine="360"/>
              <w:jc w:val="center"/>
              <w:rPr>
                <w:sz w:val="18"/>
                <w:szCs w:val="18"/>
              </w:rPr>
            </w:pPr>
            <w:r w:rsidRPr="0045296E">
              <w:rPr>
                <w:sz w:val="18"/>
                <w:szCs w:val="18"/>
              </w:rPr>
              <w:t>1.25</w:t>
            </w:r>
          </w:p>
        </w:tc>
      </w:tr>
      <w:tr w:rsidR="00161BA4">
        <w:trPr>
          <w:trHeight w:val="364"/>
        </w:trPr>
        <w:tc>
          <w:tcPr>
            <w:tcW w:w="3369" w:type="dxa"/>
          </w:tcPr>
          <w:p w:rsidR="00161BA4" w:rsidRDefault="00376D9E" w:rsidP="007410ED">
            <w:pPr>
              <w:pStyle w:val="affffffffffff4"/>
              <w:ind w:firstLineChars="0" w:firstLine="0"/>
              <w:jc w:val="left"/>
              <w:rPr>
                <w:sz w:val="18"/>
                <w:szCs w:val="18"/>
              </w:rPr>
            </w:pPr>
            <w:r>
              <w:rPr>
                <w:rFonts w:hint="eastAsia"/>
                <w:sz w:val="18"/>
                <w:szCs w:val="18"/>
              </w:rPr>
              <w:t>门尼黏度</w:t>
            </w:r>
            <w:r w:rsidR="007410ED">
              <w:rPr>
                <w:rFonts w:hint="eastAsia"/>
                <w:sz w:val="18"/>
                <w:szCs w:val="18"/>
              </w:rPr>
              <w:t>最大值</w:t>
            </w:r>
            <w:r>
              <w:rPr>
                <w:rFonts w:hint="eastAsia"/>
                <w:sz w:val="18"/>
                <w:szCs w:val="18"/>
              </w:rPr>
              <w:t>,</w:t>
            </w:r>
            <w:r>
              <w:rPr>
                <w:sz w:val="18"/>
                <w:szCs w:val="18"/>
              </w:rPr>
              <w:t xml:space="preserve"> </w:t>
            </w:r>
            <w:r>
              <w:rPr>
                <w:rFonts w:hint="eastAsia"/>
                <w:sz w:val="18"/>
                <w:szCs w:val="18"/>
              </w:rPr>
              <w:t>[ML(1+4)100℃</w:t>
            </w:r>
            <w:r w:rsidR="007410ED">
              <w:rPr>
                <w:rFonts w:hint="eastAsia"/>
                <w:sz w:val="18"/>
                <w:szCs w:val="18"/>
              </w:rPr>
              <w:t>]</w:t>
            </w:r>
          </w:p>
        </w:tc>
        <w:tc>
          <w:tcPr>
            <w:tcW w:w="3104" w:type="dxa"/>
          </w:tcPr>
          <w:p w:rsidR="00161BA4" w:rsidRPr="0045296E" w:rsidRDefault="00376D9E">
            <w:pPr>
              <w:pStyle w:val="affffffffffff4"/>
              <w:ind w:firstLine="360"/>
              <w:jc w:val="center"/>
              <w:rPr>
                <w:sz w:val="18"/>
                <w:szCs w:val="18"/>
              </w:rPr>
            </w:pPr>
            <w:r w:rsidRPr="0045296E">
              <w:rPr>
                <w:sz w:val="18"/>
                <w:szCs w:val="18"/>
              </w:rPr>
              <w:t>70</w:t>
            </w:r>
          </w:p>
        </w:tc>
        <w:tc>
          <w:tcPr>
            <w:tcW w:w="2546" w:type="dxa"/>
          </w:tcPr>
          <w:p w:rsidR="00161BA4" w:rsidRPr="0045296E" w:rsidRDefault="00376D9E">
            <w:pPr>
              <w:pStyle w:val="affffffffffff4"/>
              <w:ind w:firstLine="360"/>
              <w:jc w:val="center"/>
              <w:rPr>
                <w:sz w:val="18"/>
                <w:szCs w:val="18"/>
              </w:rPr>
            </w:pPr>
            <w:r w:rsidRPr="00A03068">
              <w:rPr>
                <w:sz w:val="18"/>
                <w:szCs w:val="18"/>
              </w:rPr>
              <w:t>85</w:t>
            </w:r>
          </w:p>
        </w:tc>
      </w:tr>
      <w:tr w:rsidR="00161BA4">
        <w:trPr>
          <w:trHeight w:val="336"/>
        </w:trPr>
        <w:tc>
          <w:tcPr>
            <w:tcW w:w="3369" w:type="dxa"/>
          </w:tcPr>
          <w:p w:rsidR="00161BA4" w:rsidRDefault="00376D9E" w:rsidP="007410ED">
            <w:pPr>
              <w:pStyle w:val="affffffffffff4"/>
              <w:ind w:firstLineChars="0" w:firstLine="0"/>
              <w:jc w:val="left"/>
              <w:rPr>
                <w:sz w:val="18"/>
                <w:szCs w:val="18"/>
              </w:rPr>
            </w:pPr>
            <w:r>
              <w:rPr>
                <w:rFonts w:hint="eastAsia"/>
                <w:sz w:val="18"/>
                <w:szCs w:val="18"/>
              </w:rPr>
              <w:t>拉伸强度</w:t>
            </w:r>
            <w:r w:rsidR="007410ED">
              <w:rPr>
                <w:rFonts w:hint="eastAsia"/>
                <w:sz w:val="18"/>
                <w:szCs w:val="18"/>
              </w:rPr>
              <w:t>最小值</w:t>
            </w:r>
            <w:r>
              <w:rPr>
                <w:vertAlign w:val="superscript"/>
              </w:rPr>
              <w:t>a</w:t>
            </w:r>
            <w:r>
              <w:rPr>
                <w:rFonts w:hint="eastAsia"/>
                <w:sz w:val="18"/>
                <w:szCs w:val="18"/>
              </w:rPr>
              <w:t xml:space="preserve"> /MPa </w:t>
            </w:r>
          </w:p>
        </w:tc>
        <w:tc>
          <w:tcPr>
            <w:tcW w:w="3104" w:type="dxa"/>
          </w:tcPr>
          <w:p w:rsidR="00161BA4" w:rsidRPr="0045296E" w:rsidRDefault="00376D9E">
            <w:pPr>
              <w:pStyle w:val="affffffffffff4"/>
              <w:ind w:firstLine="360"/>
              <w:jc w:val="center"/>
              <w:rPr>
                <w:sz w:val="18"/>
                <w:szCs w:val="18"/>
              </w:rPr>
            </w:pPr>
            <w:r w:rsidRPr="0045296E">
              <w:rPr>
                <w:sz w:val="18"/>
                <w:szCs w:val="18"/>
              </w:rPr>
              <w:t>7.5</w:t>
            </w:r>
          </w:p>
        </w:tc>
        <w:tc>
          <w:tcPr>
            <w:tcW w:w="2546" w:type="dxa"/>
          </w:tcPr>
          <w:p w:rsidR="00161BA4" w:rsidRPr="0045296E" w:rsidRDefault="00376D9E">
            <w:pPr>
              <w:pStyle w:val="affffffffffff4"/>
              <w:ind w:firstLine="360"/>
              <w:jc w:val="center"/>
              <w:rPr>
                <w:sz w:val="18"/>
                <w:szCs w:val="18"/>
              </w:rPr>
            </w:pPr>
            <w:r w:rsidRPr="0045296E">
              <w:rPr>
                <w:sz w:val="18"/>
                <w:szCs w:val="18"/>
              </w:rPr>
              <w:t>9.0</w:t>
            </w:r>
          </w:p>
        </w:tc>
      </w:tr>
      <w:tr w:rsidR="00161BA4">
        <w:trPr>
          <w:trHeight w:val="347"/>
        </w:trPr>
        <w:tc>
          <w:tcPr>
            <w:tcW w:w="3369" w:type="dxa"/>
          </w:tcPr>
          <w:p w:rsidR="00161BA4" w:rsidRDefault="00376D9E" w:rsidP="007410ED">
            <w:pPr>
              <w:pStyle w:val="affffffffffff4"/>
              <w:ind w:firstLineChars="0" w:firstLine="0"/>
              <w:jc w:val="left"/>
              <w:rPr>
                <w:sz w:val="18"/>
                <w:szCs w:val="18"/>
              </w:rPr>
            </w:pPr>
            <w:r>
              <w:rPr>
                <w:rFonts w:hint="eastAsia"/>
                <w:sz w:val="18"/>
                <w:szCs w:val="18"/>
              </w:rPr>
              <w:t>拉断伸长率</w:t>
            </w:r>
            <w:r w:rsidR="007410ED">
              <w:rPr>
                <w:rFonts w:hint="eastAsia"/>
                <w:sz w:val="18"/>
                <w:szCs w:val="18"/>
              </w:rPr>
              <w:t>最小值</w:t>
            </w:r>
            <w:r>
              <w:rPr>
                <w:vertAlign w:val="superscript"/>
              </w:rPr>
              <w:t>a</w:t>
            </w:r>
            <w:r>
              <w:rPr>
                <w:sz w:val="18"/>
                <w:szCs w:val="18"/>
              </w:rPr>
              <w:t xml:space="preserve"> </w:t>
            </w:r>
          </w:p>
        </w:tc>
        <w:tc>
          <w:tcPr>
            <w:tcW w:w="3104" w:type="dxa"/>
          </w:tcPr>
          <w:p w:rsidR="00161BA4" w:rsidRPr="0045296E" w:rsidRDefault="00376D9E">
            <w:pPr>
              <w:pStyle w:val="affffffffffff4"/>
              <w:ind w:firstLine="360"/>
              <w:jc w:val="center"/>
              <w:rPr>
                <w:sz w:val="18"/>
                <w:szCs w:val="18"/>
              </w:rPr>
            </w:pPr>
            <w:r w:rsidRPr="0045296E">
              <w:rPr>
                <w:sz w:val="18"/>
                <w:szCs w:val="18"/>
              </w:rPr>
              <w:t>280</w:t>
            </w:r>
            <w:r w:rsidR="007410ED">
              <w:rPr>
                <w:sz w:val="18"/>
                <w:szCs w:val="18"/>
              </w:rPr>
              <w:t>%</w:t>
            </w:r>
          </w:p>
        </w:tc>
        <w:tc>
          <w:tcPr>
            <w:tcW w:w="2546" w:type="dxa"/>
          </w:tcPr>
          <w:p w:rsidR="00161BA4" w:rsidRPr="0045296E" w:rsidRDefault="00376D9E">
            <w:pPr>
              <w:pStyle w:val="affffffffffff4"/>
              <w:ind w:firstLine="360"/>
              <w:jc w:val="center"/>
              <w:rPr>
                <w:sz w:val="18"/>
                <w:szCs w:val="18"/>
              </w:rPr>
            </w:pPr>
            <w:r w:rsidRPr="0045296E">
              <w:rPr>
                <w:sz w:val="18"/>
                <w:szCs w:val="18"/>
              </w:rPr>
              <w:t>300</w:t>
            </w:r>
            <w:r w:rsidR="007410ED">
              <w:rPr>
                <w:sz w:val="18"/>
                <w:szCs w:val="18"/>
              </w:rPr>
              <w:t>%</w:t>
            </w:r>
          </w:p>
        </w:tc>
      </w:tr>
      <w:tr w:rsidR="00161BA4">
        <w:trPr>
          <w:trHeight w:val="347"/>
        </w:trPr>
        <w:tc>
          <w:tcPr>
            <w:tcW w:w="9019" w:type="dxa"/>
            <w:gridSpan w:val="3"/>
          </w:tcPr>
          <w:p w:rsidR="00161BA4" w:rsidRDefault="00376D9E">
            <w:pPr>
              <w:pStyle w:val="affffffffffff4"/>
              <w:ind w:firstLineChars="0" w:firstLine="0"/>
              <w:rPr>
                <w:sz w:val="18"/>
                <w:szCs w:val="18"/>
                <w:highlight w:val="yellow"/>
              </w:rPr>
            </w:pPr>
            <w:r>
              <w:rPr>
                <w:vertAlign w:val="superscript"/>
              </w:rPr>
              <w:t>a</w:t>
            </w:r>
            <w:r w:rsidRPr="000D6A3A">
              <w:rPr>
                <w:rFonts w:hint="eastAsia"/>
                <w:sz w:val="18"/>
                <w:szCs w:val="18"/>
              </w:rPr>
              <w:t>两个不同硫化时间试样，一个试样结果满足要求即符合。</w:t>
            </w:r>
          </w:p>
        </w:tc>
      </w:tr>
    </w:tbl>
    <w:p w:rsidR="00161BA4" w:rsidRDefault="00376D9E">
      <w:pPr>
        <w:pStyle w:val="af4"/>
        <w:numPr>
          <w:ilvl w:val="1"/>
          <w:numId w:val="0"/>
        </w:numPr>
        <w:spacing w:before="120" w:after="120"/>
      </w:pPr>
      <w:r>
        <w:rPr>
          <w:rFonts w:hint="eastAsia"/>
        </w:rPr>
        <w:t>6　试验方法</w:t>
      </w:r>
    </w:p>
    <w:p w:rsidR="00161BA4" w:rsidRDefault="00376D9E">
      <w:pPr>
        <w:pStyle w:val="af4"/>
        <w:numPr>
          <w:ilvl w:val="1"/>
          <w:numId w:val="0"/>
        </w:numPr>
        <w:spacing w:before="120" w:after="120"/>
      </w:pPr>
      <w:r>
        <w:rPr>
          <w:rFonts w:hint="eastAsia"/>
        </w:rPr>
        <w:t>6.1 外观</w:t>
      </w:r>
    </w:p>
    <w:p w:rsidR="00161BA4" w:rsidRDefault="00376D9E">
      <w:pPr>
        <w:pStyle w:val="affffffffffff4"/>
      </w:pPr>
      <w:r>
        <w:t>自然光线下</w:t>
      </w:r>
      <w:r>
        <w:rPr>
          <w:rFonts w:hint="eastAsia"/>
        </w:rPr>
        <w:t>目视检查</w:t>
      </w:r>
      <w:r>
        <w:t>。</w:t>
      </w:r>
    </w:p>
    <w:p w:rsidR="00161BA4" w:rsidRDefault="00376D9E">
      <w:pPr>
        <w:pStyle w:val="af4"/>
        <w:numPr>
          <w:ilvl w:val="1"/>
          <w:numId w:val="0"/>
        </w:numPr>
        <w:spacing w:before="120" w:after="120"/>
      </w:pPr>
      <w:r>
        <w:rPr>
          <w:rFonts w:hint="eastAsia"/>
        </w:rPr>
        <w:t>6.2 加热减量</w:t>
      </w:r>
    </w:p>
    <w:p w:rsidR="00161BA4" w:rsidRDefault="00376D9E">
      <w:pPr>
        <w:pStyle w:val="af4"/>
        <w:numPr>
          <w:ilvl w:val="1"/>
          <w:numId w:val="0"/>
        </w:numPr>
        <w:spacing w:before="120" w:after="120"/>
        <w:ind w:firstLineChars="200" w:firstLine="420"/>
        <w:rPr>
          <w:rFonts w:ascii="宋体" w:eastAsia="宋体"/>
          <w:szCs w:val="20"/>
        </w:rPr>
      </w:pPr>
      <w:r>
        <w:rPr>
          <w:rFonts w:ascii="宋体" w:eastAsia="宋体" w:hint="eastAsia"/>
          <w:szCs w:val="20"/>
        </w:rPr>
        <w:t>按GB/T 19208-2020中6.5条测定。</w:t>
      </w:r>
    </w:p>
    <w:p w:rsidR="00161BA4" w:rsidRDefault="00376D9E">
      <w:pPr>
        <w:pStyle w:val="af4"/>
        <w:numPr>
          <w:ilvl w:val="1"/>
          <w:numId w:val="0"/>
        </w:numPr>
        <w:spacing w:before="120" w:after="120"/>
      </w:pPr>
      <w:r>
        <w:rPr>
          <w:rFonts w:hint="eastAsia"/>
        </w:rPr>
        <w:t>6.3 灰分</w:t>
      </w:r>
    </w:p>
    <w:p w:rsidR="00161BA4" w:rsidRDefault="00376D9E">
      <w:pPr>
        <w:spacing w:line="360" w:lineRule="auto"/>
        <w:ind w:firstLineChars="200" w:firstLine="420"/>
        <w:rPr>
          <w:rFonts w:ascii="宋体" w:hAnsi="宋体"/>
          <w:bCs/>
        </w:rPr>
      </w:pPr>
      <w:r>
        <w:rPr>
          <w:rFonts w:ascii="宋体" w:hAnsi="宋体" w:hint="eastAsia"/>
          <w:bCs/>
        </w:rPr>
        <w:t>按GB/T 4498.1</w:t>
      </w:r>
      <w:r>
        <w:rPr>
          <w:rFonts w:ascii="宋体" w:hint="eastAsia"/>
          <w:szCs w:val="20"/>
        </w:rPr>
        <w:t>中</w:t>
      </w:r>
      <w:r>
        <w:rPr>
          <w:rFonts w:ascii="宋体" w:hAnsi="宋体" w:hint="eastAsia"/>
          <w:bCs/>
        </w:rPr>
        <w:t>方法A测定。</w:t>
      </w:r>
    </w:p>
    <w:p w:rsidR="00161BA4" w:rsidRDefault="00376D9E">
      <w:pPr>
        <w:pStyle w:val="af4"/>
        <w:numPr>
          <w:ilvl w:val="1"/>
          <w:numId w:val="0"/>
        </w:numPr>
        <w:spacing w:before="120" w:after="120"/>
      </w:pPr>
      <w:r>
        <w:rPr>
          <w:rFonts w:hint="eastAsia"/>
        </w:rPr>
        <w:t>6.4 丙酮抽出物</w:t>
      </w:r>
    </w:p>
    <w:p w:rsidR="00161BA4" w:rsidRDefault="00376D9E">
      <w:pPr>
        <w:pStyle w:val="affffff"/>
        <w:spacing w:line="360" w:lineRule="auto"/>
        <w:ind w:firstLine="420"/>
      </w:pPr>
      <w:bookmarkStart w:id="35" w:name="_Hlk144723224"/>
      <w:r>
        <w:rPr>
          <w:rFonts w:hint="eastAsia"/>
        </w:rPr>
        <w:t xml:space="preserve">按GB/T </w:t>
      </w:r>
      <w:r>
        <w:t>3516</w:t>
      </w:r>
      <w:r>
        <w:rPr>
          <w:rFonts w:hint="eastAsia"/>
        </w:rPr>
        <w:t>中方法A测定，以丙酮为溶剂，仪器选用索氏抽提器。</w:t>
      </w:r>
    </w:p>
    <w:bookmarkEnd w:id="35"/>
    <w:p w:rsidR="00161BA4" w:rsidRDefault="00376D9E">
      <w:pPr>
        <w:pStyle w:val="af4"/>
        <w:numPr>
          <w:ilvl w:val="1"/>
          <w:numId w:val="0"/>
        </w:numPr>
        <w:spacing w:before="120" w:after="120"/>
      </w:pPr>
      <w:r>
        <w:rPr>
          <w:rFonts w:hint="eastAsia"/>
        </w:rPr>
        <w:t>6.5橡胶烃含量</w:t>
      </w:r>
    </w:p>
    <w:p w:rsidR="00161BA4" w:rsidRDefault="00376D9E">
      <w:pPr>
        <w:pStyle w:val="affffff"/>
        <w:ind w:firstLine="420"/>
      </w:pPr>
      <w:r>
        <w:rPr>
          <w:rFonts w:hint="eastAsia"/>
        </w:rPr>
        <w:t>按GB/T</w:t>
      </w:r>
      <w:r>
        <w:t xml:space="preserve"> </w:t>
      </w:r>
      <w:r>
        <w:rPr>
          <w:rFonts w:hint="eastAsia"/>
        </w:rPr>
        <w:t>14837.2进行测定。</w:t>
      </w:r>
    </w:p>
    <w:p w:rsidR="00161BA4" w:rsidRDefault="00376D9E">
      <w:pPr>
        <w:pStyle w:val="af4"/>
        <w:numPr>
          <w:ilvl w:val="1"/>
          <w:numId w:val="0"/>
        </w:numPr>
        <w:spacing w:before="120" w:after="120"/>
      </w:pPr>
      <w:r>
        <w:rPr>
          <w:rFonts w:hint="eastAsia"/>
        </w:rPr>
        <w:t>6.6炭黑含量</w:t>
      </w:r>
    </w:p>
    <w:p w:rsidR="00161BA4" w:rsidRDefault="00376D9E">
      <w:pPr>
        <w:spacing w:line="360" w:lineRule="auto"/>
        <w:ind w:firstLineChars="200" w:firstLine="420"/>
        <w:rPr>
          <w:rFonts w:ascii="宋体" w:hAnsi="宋体"/>
          <w:bCs/>
        </w:rPr>
      </w:pPr>
      <w:r>
        <w:rPr>
          <w:rFonts w:ascii="宋体" w:hAnsi="宋体" w:hint="eastAsia"/>
          <w:bCs/>
        </w:rPr>
        <w:t>按GB/T 14837.2进行测定。</w:t>
      </w:r>
    </w:p>
    <w:p w:rsidR="00161BA4" w:rsidRDefault="00376D9E">
      <w:pPr>
        <w:pStyle w:val="af4"/>
        <w:numPr>
          <w:ilvl w:val="1"/>
          <w:numId w:val="0"/>
        </w:numPr>
        <w:spacing w:before="120" w:after="120"/>
      </w:pPr>
      <w:r>
        <w:rPr>
          <w:rFonts w:hint="eastAsia"/>
        </w:rPr>
        <w:t>6.7 密度</w:t>
      </w:r>
    </w:p>
    <w:p w:rsidR="00161BA4" w:rsidRDefault="00376D9E">
      <w:pPr>
        <w:pStyle w:val="affffffffffff4"/>
        <w:spacing w:line="360" w:lineRule="auto"/>
      </w:pPr>
      <w:r>
        <w:rPr>
          <w:rFonts w:hint="eastAsia"/>
        </w:rPr>
        <w:t>取再生胶试样，按GB/T 533-2008中方法B测定。</w:t>
      </w:r>
    </w:p>
    <w:p w:rsidR="00161BA4" w:rsidRDefault="00376D9E">
      <w:pPr>
        <w:pStyle w:val="af4"/>
        <w:numPr>
          <w:ilvl w:val="1"/>
          <w:numId w:val="0"/>
        </w:numPr>
        <w:spacing w:before="120" w:after="120" w:line="360" w:lineRule="auto"/>
      </w:pPr>
      <w:r>
        <w:rPr>
          <w:rFonts w:hint="eastAsia"/>
        </w:rPr>
        <w:t>6.8门尼黏度</w:t>
      </w:r>
    </w:p>
    <w:p w:rsidR="00161BA4" w:rsidRDefault="00376D9E">
      <w:pPr>
        <w:pStyle w:val="affffffffffff4"/>
        <w:spacing w:line="360" w:lineRule="auto"/>
        <w:ind w:firstLineChars="0" w:firstLine="0"/>
        <w:rPr>
          <w:rFonts w:ascii="黑体" w:eastAsia="黑体"/>
          <w:szCs w:val="21"/>
        </w:rPr>
      </w:pPr>
      <w:r>
        <w:rPr>
          <w:rFonts w:ascii="黑体" w:eastAsia="黑体" w:hint="eastAsia"/>
          <w:szCs w:val="21"/>
        </w:rPr>
        <w:t>6.8.1 试样制备</w:t>
      </w:r>
    </w:p>
    <w:p w:rsidR="00161BA4" w:rsidRDefault="00376D9E">
      <w:pPr>
        <w:pStyle w:val="affffffffffff4"/>
        <w:spacing w:line="360" w:lineRule="auto"/>
        <w:rPr>
          <w:rFonts w:ascii="黑体" w:eastAsia="黑体"/>
          <w:szCs w:val="21"/>
        </w:rPr>
      </w:pPr>
      <w:r>
        <w:rPr>
          <w:rFonts w:hint="eastAsia"/>
        </w:rPr>
        <w:t>用符合GB/T 6038规定的开放式炼胶机，调整辊距为0.8mm±0.2mm,辊温为50℃±5℃，将胶料200g折叠通过开放式炼胶机轧炼三次，然后按门尼黏度测定厚度的要求调整至合适辊距将胶料不折叠通过开放式炼胶机轧炼三次，制取后的试样按要求停放2h～5h完成测定。</w:t>
      </w:r>
    </w:p>
    <w:p w:rsidR="00161BA4" w:rsidRDefault="00376D9E">
      <w:pPr>
        <w:pStyle w:val="affffffffffff4"/>
        <w:spacing w:line="360" w:lineRule="auto"/>
        <w:ind w:firstLineChars="0" w:firstLine="0"/>
        <w:rPr>
          <w:rFonts w:ascii="黑体" w:eastAsia="黑体"/>
          <w:szCs w:val="21"/>
        </w:rPr>
      </w:pPr>
      <w:r>
        <w:rPr>
          <w:rFonts w:ascii="黑体" w:eastAsia="黑体" w:hint="eastAsia"/>
          <w:szCs w:val="21"/>
        </w:rPr>
        <w:lastRenderedPageBreak/>
        <w:t>6.8.</w:t>
      </w:r>
      <w:r>
        <w:rPr>
          <w:rFonts w:ascii="黑体" w:eastAsia="黑体"/>
          <w:szCs w:val="21"/>
        </w:rPr>
        <w:t>2</w:t>
      </w:r>
      <w:r>
        <w:rPr>
          <w:rFonts w:ascii="黑体" w:eastAsia="黑体" w:hint="eastAsia"/>
          <w:szCs w:val="21"/>
        </w:rPr>
        <w:t xml:space="preserve"> 测定</w:t>
      </w:r>
    </w:p>
    <w:p w:rsidR="00161BA4" w:rsidRDefault="00376D9E">
      <w:pPr>
        <w:pStyle w:val="affffffffffff4"/>
        <w:spacing w:line="360" w:lineRule="auto"/>
      </w:pPr>
      <w:r>
        <w:rPr>
          <w:rFonts w:hint="eastAsia"/>
        </w:rPr>
        <w:t>按GB/T 123</w:t>
      </w:r>
      <w:r>
        <w:t>2</w:t>
      </w:r>
      <w:r>
        <w:rPr>
          <w:rFonts w:hint="eastAsia"/>
        </w:rPr>
        <w:t>.1测定。</w:t>
      </w:r>
    </w:p>
    <w:p w:rsidR="00161BA4" w:rsidRDefault="00376D9E">
      <w:pPr>
        <w:pStyle w:val="af4"/>
        <w:numPr>
          <w:ilvl w:val="1"/>
          <w:numId w:val="0"/>
        </w:numPr>
        <w:spacing w:before="120" w:after="120" w:line="360" w:lineRule="auto"/>
      </w:pPr>
      <w:r>
        <w:rPr>
          <w:rFonts w:hint="eastAsia"/>
        </w:rPr>
        <w:t>6.9拉伸强度和拉断伸长率的测定</w:t>
      </w:r>
    </w:p>
    <w:p w:rsidR="00161BA4" w:rsidRDefault="00376D9E">
      <w:pPr>
        <w:pStyle w:val="affffffffffff4"/>
        <w:spacing w:line="360" w:lineRule="auto"/>
        <w:ind w:firstLineChars="0" w:firstLine="0"/>
      </w:pPr>
      <w:r>
        <w:rPr>
          <w:rFonts w:ascii="黑体" w:eastAsia="黑体" w:hint="eastAsia"/>
          <w:szCs w:val="21"/>
        </w:rPr>
        <w:t xml:space="preserve">6.9.1 </w:t>
      </w:r>
      <w:r>
        <w:rPr>
          <w:rFonts w:hint="eastAsia"/>
        </w:rPr>
        <w:t>按附录A制备试样。</w:t>
      </w:r>
    </w:p>
    <w:p w:rsidR="00161BA4" w:rsidRDefault="00376D9E">
      <w:pPr>
        <w:pStyle w:val="affffffffffff4"/>
        <w:spacing w:line="360" w:lineRule="auto"/>
        <w:ind w:firstLineChars="0" w:firstLine="0"/>
        <w:rPr>
          <w:rFonts w:ascii="黑体" w:eastAsia="黑体"/>
          <w:szCs w:val="21"/>
        </w:rPr>
      </w:pPr>
      <w:r>
        <w:rPr>
          <w:rFonts w:ascii="黑体" w:eastAsia="黑体" w:hint="eastAsia"/>
          <w:szCs w:val="21"/>
        </w:rPr>
        <w:t xml:space="preserve">6.9.2 </w:t>
      </w:r>
      <w:r>
        <w:rPr>
          <w:rFonts w:hint="eastAsia"/>
        </w:rPr>
        <w:t>按GB/T 528进行测定，采用1型哑铃状试样。</w:t>
      </w:r>
    </w:p>
    <w:p w:rsidR="00161BA4" w:rsidRDefault="00376D9E">
      <w:pPr>
        <w:pStyle w:val="af4"/>
        <w:numPr>
          <w:ilvl w:val="1"/>
          <w:numId w:val="0"/>
        </w:numPr>
        <w:spacing w:before="120" w:after="120" w:line="360" w:lineRule="auto"/>
      </w:pPr>
      <w:r>
        <w:rPr>
          <w:rFonts w:hint="eastAsia"/>
        </w:rPr>
        <w:t>7 检验规则</w:t>
      </w:r>
      <w:bookmarkEnd w:id="31"/>
      <w:bookmarkEnd w:id="32"/>
      <w:bookmarkEnd w:id="33"/>
      <w:bookmarkEnd w:id="34"/>
      <w:r>
        <w:t xml:space="preserve"> </w:t>
      </w:r>
    </w:p>
    <w:p w:rsidR="00161BA4" w:rsidRDefault="00376D9E">
      <w:pPr>
        <w:pStyle w:val="affffffffffff4"/>
        <w:spacing w:line="360" w:lineRule="auto"/>
        <w:ind w:firstLineChars="0" w:firstLine="0"/>
        <w:rPr>
          <w:rFonts w:ascii="黑体" w:eastAsia="黑体"/>
          <w:szCs w:val="21"/>
        </w:rPr>
      </w:pPr>
      <w:r>
        <w:rPr>
          <w:rFonts w:ascii="黑体" w:eastAsia="黑体" w:hint="eastAsia"/>
          <w:szCs w:val="21"/>
        </w:rPr>
        <w:t>7.1 检验</w:t>
      </w:r>
    </w:p>
    <w:p w:rsidR="00161BA4" w:rsidRDefault="00376D9E">
      <w:pPr>
        <w:pStyle w:val="affffffffffff4"/>
        <w:spacing w:line="360" w:lineRule="auto"/>
        <w:ind w:firstLineChars="0" w:firstLine="0"/>
      </w:pPr>
      <w:r>
        <w:rPr>
          <w:rFonts w:ascii="黑体" w:eastAsia="黑体" w:hint="eastAsia"/>
          <w:szCs w:val="21"/>
        </w:rPr>
        <w:t>7.</w:t>
      </w:r>
      <w:r>
        <w:rPr>
          <w:rFonts w:ascii="黑体" w:eastAsia="黑体"/>
          <w:szCs w:val="21"/>
        </w:rPr>
        <w:t>1</w:t>
      </w:r>
      <w:r>
        <w:rPr>
          <w:rFonts w:ascii="黑体" w:eastAsia="黑体" w:hint="eastAsia"/>
          <w:szCs w:val="21"/>
        </w:rPr>
        <w:t xml:space="preserve">.1 </w:t>
      </w:r>
      <w:r>
        <w:rPr>
          <w:rFonts w:hint="eastAsia"/>
        </w:rPr>
        <w:t xml:space="preserve"> 检验分为型式检验和出厂检验。</w:t>
      </w:r>
    </w:p>
    <w:p w:rsidR="00161BA4" w:rsidRDefault="00376D9E">
      <w:pPr>
        <w:pStyle w:val="affffffffffff4"/>
        <w:spacing w:line="360" w:lineRule="auto"/>
        <w:ind w:firstLineChars="0" w:firstLine="0"/>
      </w:pPr>
      <w:r>
        <w:rPr>
          <w:rFonts w:ascii="黑体" w:eastAsia="黑体" w:hint="eastAsia"/>
          <w:szCs w:val="21"/>
        </w:rPr>
        <w:t>7.</w:t>
      </w:r>
      <w:r>
        <w:rPr>
          <w:rFonts w:ascii="黑体" w:eastAsia="黑体"/>
          <w:szCs w:val="21"/>
        </w:rPr>
        <w:t>1</w:t>
      </w:r>
      <w:r>
        <w:rPr>
          <w:rFonts w:ascii="黑体" w:eastAsia="黑体" w:hint="eastAsia"/>
          <w:szCs w:val="21"/>
        </w:rPr>
        <w:t xml:space="preserve">.2 </w:t>
      </w:r>
      <w:r>
        <w:rPr>
          <w:rFonts w:hint="eastAsia"/>
        </w:rPr>
        <w:t>型式检验为第5章中规定的全部项目，有下列情况之一者，应进行型式检验：</w:t>
      </w:r>
    </w:p>
    <w:p w:rsidR="00161BA4" w:rsidRDefault="00376D9E">
      <w:pPr>
        <w:pStyle w:val="afd"/>
      </w:pPr>
      <w:r>
        <w:rPr>
          <w:rFonts w:hint="eastAsia"/>
        </w:rPr>
        <w:t>产品定型、转厂生产或停产半年以上重新生产；</w:t>
      </w:r>
    </w:p>
    <w:p w:rsidR="00161BA4" w:rsidRDefault="00376D9E">
      <w:pPr>
        <w:pStyle w:val="afd"/>
      </w:pPr>
      <w:r>
        <w:rPr>
          <w:rFonts w:hint="eastAsia"/>
        </w:rPr>
        <w:t>原料、配方或工艺条件改变；</w:t>
      </w:r>
    </w:p>
    <w:p w:rsidR="00161BA4" w:rsidRDefault="00376D9E">
      <w:pPr>
        <w:pStyle w:val="afd"/>
      </w:pPr>
      <w:r>
        <w:rPr>
          <w:rFonts w:hint="eastAsia"/>
        </w:rPr>
        <w:t>正常生产，时间间隔半年；</w:t>
      </w:r>
    </w:p>
    <w:p w:rsidR="00161BA4" w:rsidRDefault="00376D9E">
      <w:pPr>
        <w:pStyle w:val="afd"/>
      </w:pPr>
      <w:r>
        <w:rPr>
          <w:rFonts w:hint="eastAsia"/>
        </w:rPr>
        <w:t>出厂检验结果与上次型式检验有较大差异。</w:t>
      </w:r>
    </w:p>
    <w:p w:rsidR="00161BA4" w:rsidRDefault="00376D9E">
      <w:pPr>
        <w:pStyle w:val="afffffffffb"/>
        <w:numPr>
          <w:ilvl w:val="3"/>
          <w:numId w:val="0"/>
        </w:numPr>
      </w:pPr>
      <w:r>
        <w:rPr>
          <w:rFonts w:ascii="黑体" w:eastAsia="黑体" w:hint="eastAsia"/>
          <w:szCs w:val="21"/>
        </w:rPr>
        <w:t>7.</w:t>
      </w:r>
      <w:r>
        <w:rPr>
          <w:rFonts w:ascii="黑体" w:eastAsia="黑体"/>
          <w:szCs w:val="21"/>
        </w:rPr>
        <w:t>1</w:t>
      </w:r>
      <w:r>
        <w:rPr>
          <w:rFonts w:ascii="黑体" w:eastAsia="黑体" w:hint="eastAsia"/>
          <w:szCs w:val="21"/>
        </w:rPr>
        <w:t xml:space="preserve">.3 </w:t>
      </w:r>
      <w:r>
        <w:rPr>
          <w:rFonts w:hint="eastAsia"/>
        </w:rPr>
        <w:t>出厂检验按下列项目进行逐批检验：</w:t>
      </w:r>
    </w:p>
    <w:p w:rsidR="00161BA4" w:rsidRDefault="00376D9E">
      <w:pPr>
        <w:pStyle w:val="afd"/>
        <w:numPr>
          <w:ilvl w:val="0"/>
          <w:numId w:val="36"/>
        </w:numPr>
      </w:pPr>
      <w:r>
        <w:rPr>
          <w:rFonts w:hint="eastAsia"/>
        </w:rPr>
        <w:t>外观；</w:t>
      </w:r>
    </w:p>
    <w:p w:rsidR="00161BA4" w:rsidRDefault="00376D9E">
      <w:pPr>
        <w:pStyle w:val="afd"/>
        <w:numPr>
          <w:ilvl w:val="0"/>
          <w:numId w:val="36"/>
        </w:numPr>
      </w:pPr>
      <w:r>
        <w:rPr>
          <w:rFonts w:hint="eastAsia"/>
        </w:rPr>
        <w:t>灰分；</w:t>
      </w:r>
    </w:p>
    <w:p w:rsidR="00161BA4" w:rsidRDefault="00376D9E">
      <w:pPr>
        <w:pStyle w:val="afd"/>
        <w:numPr>
          <w:ilvl w:val="0"/>
          <w:numId w:val="36"/>
        </w:numPr>
      </w:pPr>
      <w:r>
        <w:rPr>
          <w:rFonts w:hint="eastAsia"/>
        </w:rPr>
        <w:t>加热减量；</w:t>
      </w:r>
    </w:p>
    <w:p w:rsidR="00161BA4" w:rsidRDefault="00376D9E">
      <w:pPr>
        <w:pStyle w:val="afd"/>
        <w:numPr>
          <w:ilvl w:val="0"/>
          <w:numId w:val="36"/>
        </w:numPr>
      </w:pPr>
      <w:r>
        <w:rPr>
          <w:rFonts w:hint="eastAsia"/>
        </w:rPr>
        <w:t>丙酮抽出物；</w:t>
      </w:r>
    </w:p>
    <w:p w:rsidR="00161BA4" w:rsidRDefault="00376D9E">
      <w:pPr>
        <w:pStyle w:val="afd"/>
        <w:numPr>
          <w:ilvl w:val="0"/>
          <w:numId w:val="36"/>
        </w:numPr>
      </w:pPr>
      <w:r>
        <w:rPr>
          <w:rFonts w:hint="eastAsia"/>
        </w:rPr>
        <w:t>门尼黏度；</w:t>
      </w:r>
    </w:p>
    <w:p w:rsidR="00161BA4" w:rsidRDefault="00376D9E">
      <w:pPr>
        <w:pStyle w:val="afd"/>
        <w:numPr>
          <w:ilvl w:val="0"/>
          <w:numId w:val="36"/>
        </w:numPr>
      </w:pPr>
      <w:r>
        <w:rPr>
          <w:rFonts w:hint="eastAsia"/>
        </w:rPr>
        <w:t>密度；</w:t>
      </w:r>
    </w:p>
    <w:p w:rsidR="00161BA4" w:rsidRDefault="00376D9E">
      <w:pPr>
        <w:pStyle w:val="afd"/>
        <w:numPr>
          <w:ilvl w:val="0"/>
          <w:numId w:val="36"/>
        </w:numPr>
      </w:pPr>
      <w:r>
        <w:rPr>
          <w:rFonts w:hint="eastAsia"/>
        </w:rPr>
        <w:t>拉伸强度；</w:t>
      </w:r>
    </w:p>
    <w:p w:rsidR="00161BA4" w:rsidRDefault="00376D9E">
      <w:pPr>
        <w:pStyle w:val="affffff"/>
        <w:ind w:firstLine="420"/>
        <w:rPr>
          <w:rFonts w:ascii="黑体"/>
        </w:rPr>
      </w:pPr>
      <w:r>
        <w:rPr>
          <w:rFonts w:hint="eastAsia"/>
        </w:rPr>
        <w:t>h） 拉断伸长率；</w:t>
      </w:r>
    </w:p>
    <w:p w:rsidR="00161BA4" w:rsidRDefault="00376D9E">
      <w:pPr>
        <w:pStyle w:val="afff7"/>
        <w:numPr>
          <w:ilvl w:val="2"/>
          <w:numId w:val="0"/>
        </w:numPr>
        <w:spacing w:before="120" w:after="120" w:line="360" w:lineRule="auto"/>
      </w:pPr>
      <w:r>
        <w:rPr>
          <w:rFonts w:hint="eastAsia"/>
        </w:rPr>
        <w:t>7.2 组批</w:t>
      </w:r>
    </w:p>
    <w:p w:rsidR="00161BA4" w:rsidRDefault="00376D9E">
      <w:pPr>
        <w:pStyle w:val="affffff"/>
        <w:ind w:firstLine="420"/>
      </w:pPr>
      <w:r>
        <w:rPr>
          <w:rFonts w:hint="eastAsia"/>
        </w:rPr>
        <w:t>以相同生产线、相同配方、相同原料、相同工艺生产的再生橡胶不超过50t为一批。</w:t>
      </w:r>
    </w:p>
    <w:p w:rsidR="00161BA4" w:rsidRDefault="00376D9E">
      <w:pPr>
        <w:pStyle w:val="afff7"/>
        <w:numPr>
          <w:ilvl w:val="2"/>
          <w:numId w:val="0"/>
        </w:numPr>
        <w:spacing w:before="120" w:after="120" w:line="360" w:lineRule="auto"/>
      </w:pPr>
      <w:r>
        <w:rPr>
          <w:rFonts w:hint="eastAsia"/>
        </w:rPr>
        <w:t>7.3合格判定</w:t>
      </w:r>
    </w:p>
    <w:p w:rsidR="00161BA4" w:rsidRDefault="00376D9E">
      <w:pPr>
        <w:pStyle w:val="affffff"/>
        <w:spacing w:line="360" w:lineRule="auto"/>
        <w:ind w:firstLine="420"/>
      </w:pPr>
      <w:r>
        <w:rPr>
          <w:rFonts w:hint="eastAsia"/>
        </w:rPr>
        <w:t>外观不合格则该批产品不合格。其它检验结果有任何一项不符合要求，应自该批产品中重新双倍取样对该不符合项目进行复检，若复检结果符合要求时，则该批产品合格。反之，则该批产品不合格。</w:t>
      </w:r>
    </w:p>
    <w:p w:rsidR="00161BA4" w:rsidRDefault="00376D9E">
      <w:pPr>
        <w:pStyle w:val="afff6"/>
        <w:numPr>
          <w:ilvl w:val="1"/>
          <w:numId w:val="0"/>
        </w:numPr>
        <w:spacing w:before="240" w:after="240" w:line="360" w:lineRule="auto"/>
      </w:pPr>
      <w:r>
        <w:rPr>
          <w:rFonts w:hint="eastAsia"/>
        </w:rPr>
        <w:t>8  包装、标志、贮存和运输</w:t>
      </w:r>
    </w:p>
    <w:p w:rsidR="00161BA4" w:rsidRDefault="00376D9E">
      <w:pPr>
        <w:pStyle w:val="afff7"/>
        <w:numPr>
          <w:ilvl w:val="2"/>
          <w:numId w:val="0"/>
        </w:numPr>
        <w:spacing w:before="120" w:after="120" w:line="360" w:lineRule="auto"/>
      </w:pPr>
      <w:r>
        <w:rPr>
          <w:rFonts w:hint="eastAsia"/>
        </w:rPr>
        <w:t>8.1 包装</w:t>
      </w:r>
    </w:p>
    <w:p w:rsidR="00161BA4" w:rsidRDefault="00376D9E">
      <w:pPr>
        <w:pStyle w:val="affffff"/>
        <w:ind w:firstLine="420"/>
      </w:pPr>
      <w:r>
        <w:rPr>
          <w:rFonts w:hint="eastAsia"/>
        </w:rPr>
        <w:t>产品包装材料应为防潮材料，每片（件）净含量20kg或25kg。也可以根据双方合同要求进行包装。</w:t>
      </w:r>
    </w:p>
    <w:p w:rsidR="00161BA4" w:rsidRDefault="00376D9E">
      <w:pPr>
        <w:pStyle w:val="afff7"/>
        <w:numPr>
          <w:ilvl w:val="2"/>
          <w:numId w:val="0"/>
        </w:numPr>
        <w:spacing w:before="120" w:after="120" w:line="360" w:lineRule="auto"/>
      </w:pPr>
      <w:r>
        <w:rPr>
          <w:rFonts w:hint="eastAsia"/>
        </w:rPr>
        <w:t>8.2 标志</w:t>
      </w:r>
    </w:p>
    <w:p w:rsidR="00161BA4" w:rsidRDefault="00376D9E">
      <w:pPr>
        <w:pStyle w:val="affffff"/>
        <w:spacing w:line="360" w:lineRule="auto"/>
        <w:ind w:firstLine="420"/>
      </w:pPr>
      <w:r>
        <w:rPr>
          <w:rFonts w:hint="eastAsia"/>
        </w:rPr>
        <w:t>在每一包装上应至少给出以下信息：</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a）生产厂的厂名或商标；</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 xml:space="preserve">b）产品名称； </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c）产品类别；</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lastRenderedPageBreak/>
        <w:t>d）本文件编号；</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e）净含量；</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f）产品批号；</w:t>
      </w:r>
    </w:p>
    <w:p w:rsidR="00161BA4" w:rsidRDefault="00376D9E">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g) 生产日期。</w:t>
      </w:r>
    </w:p>
    <w:p w:rsidR="00161BA4" w:rsidRDefault="00376D9E">
      <w:pPr>
        <w:pStyle w:val="afff7"/>
        <w:numPr>
          <w:ilvl w:val="2"/>
          <w:numId w:val="0"/>
        </w:numPr>
        <w:spacing w:before="120" w:after="120" w:line="360" w:lineRule="auto"/>
      </w:pPr>
      <w:r>
        <w:rPr>
          <w:rFonts w:hint="eastAsia"/>
        </w:rPr>
        <w:t>8.3贮存和运输</w:t>
      </w:r>
    </w:p>
    <w:p w:rsidR="00161BA4" w:rsidRDefault="00376D9E">
      <w:pPr>
        <w:pStyle w:val="affffffffffff4"/>
      </w:pPr>
      <w:r>
        <w:rPr>
          <w:rFonts w:hint="eastAsia"/>
        </w:rPr>
        <w:t>贮存环境温度应不大于40℃，距热源1m以上，并离地面、墙壁一定距离，贮存和运输过程中应有遮盖物，不应与酸、碱、油和其它影响产品质量的物质一起贮存和运输。</w:t>
      </w:r>
    </w:p>
    <w:p w:rsidR="00161BA4" w:rsidRDefault="00161BA4">
      <w:pPr>
        <w:pStyle w:val="affffffffffff4"/>
        <w:spacing w:line="360" w:lineRule="auto"/>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161BA4">
      <w:pPr>
        <w:pStyle w:val="affffffffffff4"/>
        <w:ind w:firstLineChars="0" w:firstLine="0"/>
      </w:pPr>
    </w:p>
    <w:p w:rsidR="00161BA4" w:rsidRDefault="00376D9E">
      <w:pPr>
        <w:pStyle w:val="affd"/>
        <w:spacing w:before="60" w:after="120"/>
      </w:pPr>
      <w:r>
        <w:lastRenderedPageBreak/>
        <w:br/>
      </w:r>
      <w:r>
        <w:rPr>
          <w:rFonts w:hint="eastAsia"/>
        </w:rPr>
        <w:t>（规范性）</w:t>
      </w:r>
      <w:r>
        <w:br/>
      </w:r>
      <w:r>
        <w:rPr>
          <w:rFonts w:hint="eastAsia"/>
        </w:rPr>
        <w:t>试样制备</w:t>
      </w:r>
    </w:p>
    <w:p w:rsidR="00161BA4" w:rsidRDefault="00376D9E">
      <w:pPr>
        <w:pStyle w:val="affe"/>
        <w:spacing w:before="120" w:after="120"/>
      </w:pPr>
      <w:r>
        <w:rPr>
          <w:rFonts w:hint="eastAsia"/>
        </w:rPr>
        <w:t>取样及试验配方</w:t>
      </w:r>
    </w:p>
    <w:p w:rsidR="00161BA4" w:rsidRDefault="00376D9E">
      <w:pPr>
        <w:pStyle w:val="affffffffffff4"/>
        <w:spacing w:line="360" w:lineRule="auto"/>
      </w:pPr>
      <w:r>
        <w:rPr>
          <w:rFonts w:hint="eastAsia"/>
        </w:rPr>
        <w:t>按照GB/T 15340中取样方法进行抽取相应片（件）数，抽取的胶片（件）应用不带润滑剂的刀各切取相同质量的再生橡胶胶块。根据试验要求，胶样的总质量应在1000g以上。</w:t>
      </w:r>
    </w:p>
    <w:p w:rsidR="00161BA4" w:rsidRDefault="00376D9E">
      <w:pPr>
        <w:pStyle w:val="affffffffffff4"/>
        <w:spacing w:line="360" w:lineRule="auto"/>
      </w:pPr>
      <w:r>
        <w:rPr>
          <w:rFonts w:hint="eastAsia"/>
        </w:rPr>
        <w:t>切取时，切割方向应垂直于再生橡胶胶块的最大表面。另外，胶片（件）在切取后应除去表面覆盖层。</w:t>
      </w:r>
    </w:p>
    <w:p w:rsidR="00161BA4" w:rsidRDefault="00376D9E">
      <w:pPr>
        <w:pStyle w:val="aff7"/>
        <w:spacing w:before="120" w:after="120"/>
      </w:pPr>
      <w:r>
        <w:rPr>
          <w:rFonts w:hint="eastAsia"/>
        </w:rPr>
        <w:t>再生橡胶试验配方</w:t>
      </w:r>
    </w:p>
    <w:tbl>
      <w:tblPr>
        <w:tblStyle w:val="afffff1"/>
        <w:tblW w:w="0" w:type="auto"/>
        <w:tblLook w:val="04A0" w:firstRow="1" w:lastRow="0" w:firstColumn="1" w:lastColumn="0" w:noHBand="0" w:noVBand="1"/>
      </w:tblPr>
      <w:tblGrid>
        <w:gridCol w:w="2785"/>
        <w:gridCol w:w="2270"/>
        <w:gridCol w:w="2270"/>
        <w:gridCol w:w="2242"/>
      </w:tblGrid>
      <w:tr w:rsidR="00161BA4">
        <w:trPr>
          <w:trHeight w:val="372"/>
        </w:trPr>
        <w:tc>
          <w:tcPr>
            <w:tcW w:w="2785" w:type="dxa"/>
          </w:tcPr>
          <w:p w:rsidR="00161BA4" w:rsidRDefault="00376D9E">
            <w:pPr>
              <w:spacing w:line="360" w:lineRule="auto"/>
              <w:jc w:val="center"/>
              <w:rPr>
                <w:rFonts w:ascii="宋体" w:hAnsi="宋体"/>
                <w:bCs/>
              </w:rPr>
            </w:pPr>
            <w:r>
              <w:rPr>
                <w:rFonts w:ascii="宋体" w:hAnsi="宋体" w:hint="eastAsia"/>
                <w:bCs/>
              </w:rPr>
              <w:t>原材料名称</w:t>
            </w:r>
          </w:p>
        </w:tc>
        <w:tc>
          <w:tcPr>
            <w:tcW w:w="2270" w:type="dxa"/>
          </w:tcPr>
          <w:p w:rsidR="00161BA4" w:rsidRDefault="00376D9E">
            <w:pPr>
              <w:spacing w:line="360" w:lineRule="auto"/>
              <w:jc w:val="center"/>
              <w:rPr>
                <w:rFonts w:ascii="宋体" w:hAnsi="宋体"/>
                <w:bCs/>
              </w:rPr>
            </w:pPr>
            <w:r>
              <w:rPr>
                <w:rFonts w:ascii="宋体" w:hAnsi="宋体" w:hint="eastAsia"/>
                <w:bCs/>
              </w:rPr>
              <w:t>基本配合</w:t>
            </w:r>
          </w:p>
        </w:tc>
        <w:tc>
          <w:tcPr>
            <w:tcW w:w="2270" w:type="dxa"/>
          </w:tcPr>
          <w:p w:rsidR="00161BA4" w:rsidRDefault="00376D9E">
            <w:pPr>
              <w:spacing w:line="360" w:lineRule="auto"/>
              <w:jc w:val="center"/>
              <w:rPr>
                <w:rFonts w:ascii="宋体" w:hAnsi="宋体"/>
                <w:bCs/>
              </w:rPr>
            </w:pPr>
            <w:r>
              <w:rPr>
                <w:rFonts w:ascii="宋体" w:hAnsi="宋体" w:hint="eastAsia"/>
                <w:bCs/>
              </w:rPr>
              <w:t>试验配方/</w:t>
            </w:r>
            <w:r>
              <w:rPr>
                <w:rFonts w:ascii="宋体" w:hAnsi="宋体"/>
                <w:bCs/>
              </w:rPr>
              <w:t>g</w:t>
            </w:r>
          </w:p>
        </w:tc>
        <w:tc>
          <w:tcPr>
            <w:tcW w:w="2242" w:type="dxa"/>
          </w:tcPr>
          <w:p w:rsidR="00161BA4" w:rsidRDefault="00376D9E">
            <w:pPr>
              <w:spacing w:line="360" w:lineRule="auto"/>
              <w:jc w:val="center"/>
              <w:rPr>
                <w:rFonts w:ascii="宋体" w:hAnsi="宋体"/>
                <w:bCs/>
              </w:rPr>
            </w:pPr>
            <w:r>
              <w:rPr>
                <w:rFonts w:ascii="宋体" w:hAnsi="宋体" w:hint="eastAsia"/>
                <w:bCs/>
              </w:rPr>
              <w:t>执行标准</w:t>
            </w:r>
          </w:p>
        </w:tc>
      </w:tr>
      <w:tr w:rsidR="00161BA4">
        <w:trPr>
          <w:trHeight w:val="372"/>
        </w:trPr>
        <w:tc>
          <w:tcPr>
            <w:tcW w:w="2785" w:type="dxa"/>
          </w:tcPr>
          <w:p w:rsidR="00161BA4" w:rsidRDefault="00376D9E">
            <w:pPr>
              <w:spacing w:line="360" w:lineRule="auto"/>
              <w:jc w:val="center"/>
              <w:rPr>
                <w:rFonts w:ascii="宋体" w:hAnsi="宋体"/>
                <w:bCs/>
              </w:rPr>
            </w:pPr>
            <w:bookmarkStart w:id="36" w:name="_Hlk132115548"/>
            <w:r>
              <w:rPr>
                <w:rFonts w:ascii="宋体" w:hAnsi="宋体" w:hint="eastAsia"/>
                <w:bCs/>
              </w:rPr>
              <w:t>丁腈再生橡胶</w:t>
            </w:r>
          </w:p>
        </w:tc>
        <w:tc>
          <w:tcPr>
            <w:tcW w:w="2270" w:type="dxa"/>
          </w:tcPr>
          <w:p w:rsidR="00161BA4" w:rsidRDefault="00376D9E">
            <w:pPr>
              <w:spacing w:line="360" w:lineRule="auto"/>
              <w:jc w:val="center"/>
              <w:rPr>
                <w:rFonts w:ascii="宋体" w:hAnsi="宋体"/>
                <w:bCs/>
              </w:rPr>
            </w:pPr>
            <w:r>
              <w:rPr>
                <w:rFonts w:ascii="宋体" w:hAnsi="宋体" w:hint="eastAsia"/>
                <w:bCs/>
              </w:rPr>
              <w:t>100.0</w:t>
            </w:r>
          </w:p>
        </w:tc>
        <w:tc>
          <w:tcPr>
            <w:tcW w:w="2270" w:type="dxa"/>
          </w:tcPr>
          <w:p w:rsidR="00161BA4" w:rsidRDefault="00376D9E">
            <w:pPr>
              <w:spacing w:line="360" w:lineRule="auto"/>
              <w:jc w:val="center"/>
              <w:rPr>
                <w:rFonts w:ascii="宋体" w:hAnsi="宋体"/>
                <w:bCs/>
              </w:rPr>
            </w:pPr>
            <w:r>
              <w:rPr>
                <w:rFonts w:ascii="宋体" w:hAnsi="宋体" w:hint="eastAsia"/>
                <w:bCs/>
              </w:rPr>
              <w:t>3</w:t>
            </w:r>
            <w:r>
              <w:rPr>
                <w:rFonts w:ascii="宋体" w:hAnsi="宋体"/>
                <w:bCs/>
              </w:rPr>
              <w:t>00.0</w:t>
            </w:r>
          </w:p>
        </w:tc>
        <w:tc>
          <w:tcPr>
            <w:tcW w:w="2242" w:type="dxa"/>
          </w:tcPr>
          <w:p w:rsidR="00161BA4" w:rsidRDefault="00376D9E">
            <w:pPr>
              <w:spacing w:line="360" w:lineRule="auto"/>
              <w:jc w:val="center"/>
              <w:rPr>
                <w:rFonts w:ascii="宋体" w:hAnsi="宋体"/>
                <w:bCs/>
              </w:rPr>
            </w:pPr>
            <w:r>
              <w:rPr>
                <w:rFonts w:ascii="宋体" w:hAnsi="宋体" w:hint="eastAsia"/>
                <w:bCs/>
              </w:rPr>
              <w:t>—</w:t>
            </w:r>
          </w:p>
        </w:tc>
      </w:tr>
      <w:tr w:rsidR="00161BA4">
        <w:trPr>
          <w:trHeight w:val="372"/>
        </w:trPr>
        <w:tc>
          <w:tcPr>
            <w:tcW w:w="2785" w:type="dxa"/>
          </w:tcPr>
          <w:p w:rsidR="00161BA4" w:rsidRDefault="00376D9E">
            <w:pPr>
              <w:spacing w:line="360" w:lineRule="auto"/>
              <w:jc w:val="center"/>
              <w:rPr>
                <w:rFonts w:ascii="宋体" w:hAnsi="宋体"/>
                <w:bCs/>
              </w:rPr>
            </w:pPr>
            <w:r>
              <w:rPr>
                <w:rFonts w:ascii="宋体" w:hAnsi="宋体" w:hint="eastAsia"/>
                <w:bCs/>
              </w:rPr>
              <w:t>硫化促进剂TBBS</w:t>
            </w:r>
          </w:p>
        </w:tc>
        <w:tc>
          <w:tcPr>
            <w:tcW w:w="2270" w:type="dxa"/>
          </w:tcPr>
          <w:p w:rsidR="00161BA4" w:rsidRDefault="00376D9E">
            <w:pPr>
              <w:spacing w:line="360" w:lineRule="auto"/>
              <w:jc w:val="center"/>
              <w:rPr>
                <w:rFonts w:ascii="宋体" w:hAnsi="宋体"/>
                <w:bCs/>
              </w:rPr>
            </w:pPr>
            <w:r>
              <w:rPr>
                <w:rFonts w:ascii="宋体" w:hAnsi="宋体" w:hint="eastAsia"/>
                <w:bCs/>
              </w:rPr>
              <w:t>0.7</w:t>
            </w:r>
          </w:p>
        </w:tc>
        <w:tc>
          <w:tcPr>
            <w:tcW w:w="2270" w:type="dxa"/>
          </w:tcPr>
          <w:p w:rsidR="00161BA4" w:rsidRDefault="00376D9E">
            <w:pPr>
              <w:spacing w:line="360" w:lineRule="auto"/>
              <w:jc w:val="center"/>
              <w:rPr>
                <w:rFonts w:ascii="宋体" w:hAnsi="宋体"/>
                <w:bCs/>
              </w:rPr>
            </w:pPr>
            <w:r>
              <w:rPr>
                <w:rFonts w:ascii="宋体" w:hAnsi="宋体" w:hint="eastAsia"/>
                <w:bCs/>
              </w:rPr>
              <w:t>2</w:t>
            </w:r>
            <w:r>
              <w:rPr>
                <w:rFonts w:ascii="宋体" w:hAnsi="宋体"/>
                <w:bCs/>
              </w:rPr>
              <w:t>.</w:t>
            </w:r>
            <w:r>
              <w:rPr>
                <w:rFonts w:ascii="宋体" w:hAnsi="宋体" w:hint="eastAsia"/>
                <w:bCs/>
              </w:rPr>
              <w:t>1</w:t>
            </w:r>
          </w:p>
        </w:tc>
        <w:tc>
          <w:tcPr>
            <w:tcW w:w="2242" w:type="dxa"/>
          </w:tcPr>
          <w:p w:rsidR="00161BA4" w:rsidRDefault="00376D9E">
            <w:pPr>
              <w:spacing w:line="360" w:lineRule="auto"/>
              <w:jc w:val="center"/>
              <w:rPr>
                <w:rFonts w:ascii="宋体" w:hAnsi="宋体"/>
                <w:bCs/>
              </w:rPr>
            </w:pPr>
            <w:r>
              <w:rPr>
                <w:rFonts w:ascii="宋体" w:hAnsi="宋体" w:hint="eastAsia"/>
                <w:bCs/>
              </w:rPr>
              <w:t>GB/T 21840</w:t>
            </w:r>
          </w:p>
        </w:tc>
      </w:tr>
      <w:tr w:rsidR="00161BA4">
        <w:trPr>
          <w:trHeight w:val="372"/>
        </w:trPr>
        <w:tc>
          <w:tcPr>
            <w:tcW w:w="2785" w:type="dxa"/>
          </w:tcPr>
          <w:p w:rsidR="00161BA4" w:rsidRDefault="00376D9E">
            <w:pPr>
              <w:spacing w:line="360" w:lineRule="auto"/>
              <w:jc w:val="center"/>
              <w:rPr>
                <w:rFonts w:ascii="宋体" w:hAnsi="宋体"/>
                <w:bCs/>
              </w:rPr>
            </w:pPr>
            <w:r>
              <w:rPr>
                <w:rFonts w:ascii="宋体" w:hAnsi="宋体" w:hint="eastAsia"/>
                <w:bCs/>
              </w:rPr>
              <w:t>氧化锌</w:t>
            </w:r>
            <w:r>
              <w:rPr>
                <w:rFonts w:hint="eastAsia"/>
              </w:rPr>
              <w:t>(</w:t>
            </w:r>
            <w:r>
              <w:rPr>
                <w:rFonts w:hint="eastAsia"/>
              </w:rPr>
              <w:t>间接法一级</w:t>
            </w:r>
            <w:r>
              <w:rPr>
                <w:rFonts w:hint="eastAsia"/>
              </w:rPr>
              <w:t>)</w:t>
            </w:r>
          </w:p>
        </w:tc>
        <w:tc>
          <w:tcPr>
            <w:tcW w:w="2270" w:type="dxa"/>
          </w:tcPr>
          <w:p w:rsidR="00161BA4" w:rsidRDefault="00376D9E">
            <w:pPr>
              <w:spacing w:line="360" w:lineRule="auto"/>
              <w:jc w:val="center"/>
              <w:rPr>
                <w:rFonts w:ascii="宋体" w:hAnsi="宋体"/>
                <w:bCs/>
              </w:rPr>
            </w:pPr>
            <w:r>
              <w:rPr>
                <w:rFonts w:ascii="宋体" w:hAnsi="宋体" w:hint="eastAsia"/>
                <w:bCs/>
              </w:rPr>
              <w:t>3.0</w:t>
            </w:r>
          </w:p>
        </w:tc>
        <w:tc>
          <w:tcPr>
            <w:tcW w:w="2270" w:type="dxa"/>
          </w:tcPr>
          <w:p w:rsidR="00161BA4" w:rsidRDefault="00376D9E">
            <w:pPr>
              <w:spacing w:line="360" w:lineRule="auto"/>
              <w:jc w:val="center"/>
              <w:rPr>
                <w:rFonts w:ascii="宋体" w:hAnsi="宋体"/>
                <w:bCs/>
              </w:rPr>
            </w:pPr>
            <w:r>
              <w:rPr>
                <w:rFonts w:ascii="宋体" w:hAnsi="宋体" w:hint="eastAsia"/>
                <w:bCs/>
              </w:rPr>
              <w:t>9</w:t>
            </w:r>
            <w:r>
              <w:rPr>
                <w:rFonts w:ascii="宋体" w:hAnsi="宋体"/>
                <w:bCs/>
              </w:rPr>
              <w:t>.0</w:t>
            </w:r>
          </w:p>
        </w:tc>
        <w:tc>
          <w:tcPr>
            <w:tcW w:w="2242" w:type="dxa"/>
          </w:tcPr>
          <w:p w:rsidR="00161BA4" w:rsidRDefault="00376D9E">
            <w:pPr>
              <w:spacing w:line="360" w:lineRule="auto"/>
              <w:jc w:val="center"/>
              <w:rPr>
                <w:rFonts w:ascii="宋体" w:hAnsi="宋体"/>
                <w:bCs/>
              </w:rPr>
            </w:pPr>
            <w:r>
              <w:rPr>
                <w:rFonts w:ascii="宋体" w:hAnsi="宋体" w:hint="eastAsia"/>
                <w:bCs/>
              </w:rPr>
              <w:t>G</w:t>
            </w:r>
            <w:r>
              <w:rPr>
                <w:rFonts w:ascii="宋体" w:hAnsi="宋体"/>
                <w:bCs/>
              </w:rPr>
              <w:t>B/T 3185</w:t>
            </w:r>
          </w:p>
        </w:tc>
      </w:tr>
      <w:tr w:rsidR="00161BA4">
        <w:trPr>
          <w:trHeight w:val="372"/>
        </w:trPr>
        <w:tc>
          <w:tcPr>
            <w:tcW w:w="2785" w:type="dxa"/>
          </w:tcPr>
          <w:p w:rsidR="00161BA4" w:rsidRDefault="00376D9E">
            <w:pPr>
              <w:spacing w:line="360" w:lineRule="auto"/>
              <w:jc w:val="center"/>
              <w:rPr>
                <w:rFonts w:ascii="宋体" w:hAnsi="宋体"/>
                <w:bCs/>
              </w:rPr>
            </w:pPr>
            <w:r>
              <w:rPr>
                <w:rFonts w:ascii="宋体" w:hAnsi="宋体" w:hint="eastAsia"/>
                <w:bCs/>
              </w:rPr>
              <w:t>工业硫磺</w:t>
            </w:r>
          </w:p>
        </w:tc>
        <w:tc>
          <w:tcPr>
            <w:tcW w:w="2270" w:type="dxa"/>
          </w:tcPr>
          <w:p w:rsidR="00161BA4" w:rsidRDefault="00376D9E">
            <w:pPr>
              <w:spacing w:line="360" w:lineRule="auto"/>
              <w:jc w:val="center"/>
              <w:rPr>
                <w:rFonts w:ascii="宋体" w:hAnsi="宋体"/>
                <w:bCs/>
              </w:rPr>
            </w:pPr>
            <w:r>
              <w:rPr>
                <w:rFonts w:ascii="宋体" w:hAnsi="宋体" w:hint="eastAsia"/>
                <w:bCs/>
              </w:rPr>
              <w:t>1.5</w:t>
            </w:r>
          </w:p>
        </w:tc>
        <w:tc>
          <w:tcPr>
            <w:tcW w:w="2270" w:type="dxa"/>
          </w:tcPr>
          <w:p w:rsidR="00161BA4" w:rsidRDefault="00376D9E">
            <w:pPr>
              <w:spacing w:line="360" w:lineRule="auto"/>
              <w:jc w:val="center"/>
              <w:rPr>
                <w:rFonts w:ascii="宋体" w:hAnsi="宋体"/>
                <w:bCs/>
              </w:rPr>
            </w:pPr>
            <w:r>
              <w:rPr>
                <w:rFonts w:ascii="宋体" w:hAnsi="宋体" w:hint="eastAsia"/>
                <w:bCs/>
              </w:rPr>
              <w:t>4</w:t>
            </w:r>
            <w:r>
              <w:rPr>
                <w:rFonts w:ascii="宋体" w:hAnsi="宋体"/>
                <w:bCs/>
              </w:rPr>
              <w:t>.5</w:t>
            </w:r>
          </w:p>
        </w:tc>
        <w:tc>
          <w:tcPr>
            <w:tcW w:w="2242" w:type="dxa"/>
          </w:tcPr>
          <w:p w:rsidR="00161BA4" w:rsidRDefault="00376D9E">
            <w:pPr>
              <w:spacing w:line="360" w:lineRule="auto"/>
              <w:jc w:val="center"/>
              <w:rPr>
                <w:rFonts w:ascii="宋体" w:hAnsi="宋体"/>
                <w:bCs/>
              </w:rPr>
            </w:pPr>
            <w:r>
              <w:rPr>
                <w:rFonts w:ascii="宋体" w:hAnsi="宋体" w:hint="eastAsia"/>
                <w:bCs/>
              </w:rPr>
              <w:t>G</w:t>
            </w:r>
            <w:r>
              <w:rPr>
                <w:rFonts w:ascii="宋体" w:hAnsi="宋体"/>
                <w:bCs/>
              </w:rPr>
              <w:t>B/T 2449.1</w:t>
            </w:r>
          </w:p>
        </w:tc>
      </w:tr>
      <w:tr w:rsidR="00161BA4">
        <w:trPr>
          <w:trHeight w:val="372"/>
        </w:trPr>
        <w:tc>
          <w:tcPr>
            <w:tcW w:w="2785" w:type="dxa"/>
          </w:tcPr>
          <w:p w:rsidR="00161BA4" w:rsidRDefault="00376D9E">
            <w:pPr>
              <w:spacing w:line="360" w:lineRule="auto"/>
              <w:jc w:val="center"/>
              <w:rPr>
                <w:rFonts w:ascii="宋体" w:hAnsi="宋体"/>
                <w:bCs/>
              </w:rPr>
            </w:pPr>
            <w:r>
              <w:rPr>
                <w:rFonts w:ascii="宋体" w:hAnsi="宋体" w:hint="eastAsia"/>
                <w:bCs/>
              </w:rPr>
              <w:t>硬脂酸</w:t>
            </w:r>
          </w:p>
        </w:tc>
        <w:tc>
          <w:tcPr>
            <w:tcW w:w="2270" w:type="dxa"/>
          </w:tcPr>
          <w:p w:rsidR="00161BA4" w:rsidRDefault="00376D9E">
            <w:pPr>
              <w:spacing w:line="360" w:lineRule="auto"/>
              <w:jc w:val="center"/>
              <w:rPr>
                <w:rFonts w:ascii="宋体" w:hAnsi="宋体"/>
                <w:bCs/>
              </w:rPr>
            </w:pPr>
            <w:r>
              <w:rPr>
                <w:rFonts w:ascii="宋体" w:hAnsi="宋体" w:hint="eastAsia"/>
                <w:bCs/>
              </w:rPr>
              <w:t>1.0</w:t>
            </w:r>
          </w:p>
        </w:tc>
        <w:tc>
          <w:tcPr>
            <w:tcW w:w="2270" w:type="dxa"/>
          </w:tcPr>
          <w:p w:rsidR="00161BA4" w:rsidRDefault="00376D9E">
            <w:pPr>
              <w:spacing w:line="360" w:lineRule="auto"/>
              <w:jc w:val="center"/>
              <w:rPr>
                <w:rFonts w:ascii="宋体" w:hAnsi="宋体"/>
                <w:bCs/>
              </w:rPr>
            </w:pPr>
            <w:r>
              <w:rPr>
                <w:rFonts w:ascii="宋体" w:hAnsi="宋体" w:hint="eastAsia"/>
                <w:bCs/>
              </w:rPr>
              <w:t>3</w:t>
            </w:r>
            <w:r>
              <w:rPr>
                <w:rFonts w:ascii="宋体" w:hAnsi="宋体"/>
                <w:bCs/>
              </w:rPr>
              <w:t>.0</w:t>
            </w:r>
          </w:p>
        </w:tc>
        <w:tc>
          <w:tcPr>
            <w:tcW w:w="2242" w:type="dxa"/>
          </w:tcPr>
          <w:p w:rsidR="00161BA4" w:rsidRDefault="00376D9E">
            <w:pPr>
              <w:spacing w:line="360" w:lineRule="auto"/>
              <w:jc w:val="center"/>
              <w:rPr>
                <w:rFonts w:ascii="宋体" w:hAnsi="宋体"/>
                <w:bCs/>
              </w:rPr>
            </w:pPr>
            <w:r>
              <w:rPr>
                <w:rFonts w:ascii="宋体" w:hAnsi="宋体" w:hint="eastAsia"/>
                <w:bCs/>
              </w:rPr>
              <w:t>G</w:t>
            </w:r>
            <w:r>
              <w:rPr>
                <w:rFonts w:ascii="宋体" w:hAnsi="宋体"/>
                <w:bCs/>
              </w:rPr>
              <w:t>B/T 9103</w:t>
            </w:r>
          </w:p>
        </w:tc>
      </w:tr>
      <w:bookmarkEnd w:id="36"/>
      <w:tr w:rsidR="00161BA4">
        <w:trPr>
          <w:trHeight w:val="380"/>
        </w:trPr>
        <w:tc>
          <w:tcPr>
            <w:tcW w:w="2785" w:type="dxa"/>
          </w:tcPr>
          <w:p w:rsidR="00161BA4" w:rsidRDefault="00376D9E">
            <w:pPr>
              <w:spacing w:line="360" w:lineRule="auto"/>
              <w:jc w:val="center"/>
              <w:rPr>
                <w:rFonts w:ascii="宋体" w:hAnsi="宋体"/>
                <w:bCs/>
              </w:rPr>
            </w:pPr>
            <w:r>
              <w:rPr>
                <w:rFonts w:ascii="宋体" w:hAnsi="宋体" w:hint="eastAsia"/>
                <w:bCs/>
              </w:rPr>
              <w:t>合计</w:t>
            </w:r>
          </w:p>
        </w:tc>
        <w:tc>
          <w:tcPr>
            <w:tcW w:w="2270" w:type="dxa"/>
          </w:tcPr>
          <w:p w:rsidR="00161BA4" w:rsidRDefault="00376D9E">
            <w:pPr>
              <w:spacing w:line="360" w:lineRule="auto"/>
              <w:jc w:val="center"/>
              <w:rPr>
                <w:rFonts w:ascii="宋体" w:hAnsi="宋体"/>
                <w:bCs/>
              </w:rPr>
            </w:pPr>
            <w:r>
              <w:rPr>
                <w:rFonts w:ascii="宋体" w:hAnsi="宋体" w:hint="eastAsia"/>
                <w:bCs/>
              </w:rPr>
              <w:t>106.2</w:t>
            </w:r>
          </w:p>
        </w:tc>
        <w:tc>
          <w:tcPr>
            <w:tcW w:w="2270" w:type="dxa"/>
          </w:tcPr>
          <w:p w:rsidR="00161BA4" w:rsidRDefault="00376D9E">
            <w:pPr>
              <w:spacing w:line="360" w:lineRule="auto"/>
              <w:jc w:val="center"/>
              <w:rPr>
                <w:rFonts w:ascii="宋体" w:hAnsi="宋体"/>
                <w:bCs/>
              </w:rPr>
            </w:pPr>
            <w:r>
              <w:rPr>
                <w:rFonts w:ascii="宋体" w:hAnsi="宋体" w:hint="eastAsia"/>
                <w:bCs/>
              </w:rPr>
              <w:t>3</w:t>
            </w:r>
            <w:r>
              <w:rPr>
                <w:rFonts w:ascii="宋体" w:hAnsi="宋体"/>
                <w:bCs/>
              </w:rPr>
              <w:t>18.</w:t>
            </w:r>
            <w:r>
              <w:rPr>
                <w:rFonts w:ascii="宋体" w:hAnsi="宋体" w:hint="eastAsia"/>
                <w:bCs/>
              </w:rPr>
              <w:t>6</w:t>
            </w:r>
          </w:p>
        </w:tc>
        <w:tc>
          <w:tcPr>
            <w:tcW w:w="2242" w:type="dxa"/>
          </w:tcPr>
          <w:p w:rsidR="00161BA4" w:rsidRDefault="00376D9E">
            <w:pPr>
              <w:spacing w:line="360" w:lineRule="auto"/>
              <w:jc w:val="center"/>
              <w:rPr>
                <w:rFonts w:ascii="宋体" w:hAnsi="宋体"/>
                <w:bCs/>
              </w:rPr>
            </w:pPr>
            <w:r>
              <w:rPr>
                <w:rFonts w:ascii="宋体" w:hAnsi="宋体" w:hint="eastAsia"/>
                <w:bCs/>
              </w:rPr>
              <w:t>-</w:t>
            </w:r>
          </w:p>
        </w:tc>
      </w:tr>
    </w:tbl>
    <w:p w:rsidR="00161BA4" w:rsidRDefault="00376D9E">
      <w:pPr>
        <w:pStyle w:val="affe"/>
        <w:spacing w:before="120" w:after="120"/>
      </w:pPr>
      <w:r>
        <w:rPr>
          <w:rFonts w:hint="eastAsia"/>
        </w:rPr>
        <w:t>混炼程序</w:t>
      </w:r>
    </w:p>
    <w:p w:rsidR="00161BA4" w:rsidRDefault="00376D9E">
      <w:pPr>
        <w:pStyle w:val="afffffffffff3"/>
      </w:pPr>
      <w:r>
        <w:rPr>
          <w:rFonts w:hint="eastAsia"/>
        </w:rPr>
        <w:t>调节符合GB/T 6038的开放式炼胶机，辊温为50</w:t>
      </w:r>
      <w:r>
        <w:rPr>
          <w:rFonts w:hint="eastAsia"/>
        </w:rPr>
        <w:t> </w:t>
      </w:r>
      <w:r>
        <w:rPr>
          <w:rFonts w:hint="eastAsia"/>
        </w:rPr>
        <w:t>℃±5</w:t>
      </w:r>
      <w:r>
        <w:rPr>
          <w:rFonts w:hint="eastAsia"/>
        </w:rPr>
        <w:t> </w:t>
      </w:r>
      <w:r>
        <w:rPr>
          <w:rFonts w:hint="eastAsia"/>
        </w:rPr>
        <w:t>℃、辊距为1.5</w:t>
      </w:r>
      <w:r>
        <w:rPr>
          <w:rFonts w:hint="eastAsia"/>
        </w:rPr>
        <w:t> </w:t>
      </w:r>
      <w:r>
        <w:rPr>
          <w:rFonts w:hint="eastAsia"/>
        </w:rPr>
        <w:t>mm±0.2</w:t>
      </w:r>
      <w:r>
        <w:rPr>
          <w:rFonts w:hint="eastAsia"/>
        </w:rPr>
        <w:t> </w:t>
      </w:r>
      <w:r>
        <w:rPr>
          <w:rFonts w:hint="eastAsia"/>
        </w:rPr>
        <w:t>mm、挡板距离为150</w:t>
      </w:r>
      <w:r>
        <w:rPr>
          <w:rFonts w:hint="eastAsia"/>
        </w:rPr>
        <w:t> </w:t>
      </w:r>
      <w:r>
        <w:rPr>
          <w:rFonts w:hint="eastAsia"/>
        </w:rPr>
        <w:t>mm±20</w:t>
      </w:r>
      <w:r>
        <w:rPr>
          <w:rFonts w:hint="eastAsia"/>
        </w:rPr>
        <w:t> </w:t>
      </w:r>
      <w:r>
        <w:rPr>
          <w:rFonts w:hint="eastAsia"/>
        </w:rPr>
        <w:t>mm。</w:t>
      </w:r>
    </w:p>
    <w:p w:rsidR="00161BA4" w:rsidRDefault="00376D9E">
      <w:pPr>
        <w:pStyle w:val="afffffffffff3"/>
      </w:pPr>
      <w:r>
        <w:rPr>
          <w:rFonts w:hint="eastAsia"/>
        </w:rPr>
        <w:t>称取不小于300g再生橡胶样品，将样品投入到炼胶机中折叠过辊3次，使样品完全包裹在辊筒上后轧成胶片备用。</w:t>
      </w:r>
      <w:bookmarkStart w:id="37" w:name="_GoBack"/>
      <w:bookmarkEnd w:id="37"/>
    </w:p>
    <w:p w:rsidR="00161BA4" w:rsidRDefault="00376D9E">
      <w:pPr>
        <w:pStyle w:val="afffffffffff3"/>
      </w:pPr>
      <w:r>
        <w:rPr>
          <w:rFonts w:hint="eastAsia"/>
        </w:rPr>
        <w:t>依据试验配方，按表A.</w:t>
      </w:r>
      <w:r>
        <w:t>2</w:t>
      </w:r>
      <w:r>
        <w:rPr>
          <w:rFonts w:hint="eastAsia"/>
        </w:rPr>
        <w:t>要求陆续加入将备制好的配合剂，每加一种配合剂反复交替做3/4割刀，并在连续割刀允许间隔20</w:t>
      </w:r>
      <w:r>
        <w:rPr>
          <w:rFonts w:hint="eastAsia"/>
        </w:rPr>
        <w:t> </w:t>
      </w:r>
      <w:r>
        <w:rPr>
          <w:rFonts w:hint="eastAsia"/>
        </w:rPr>
        <w:t>s的时间内将洒落</w:t>
      </w:r>
      <w:r w:rsidR="00D471CC">
        <w:rPr>
          <w:rFonts w:hint="eastAsia"/>
        </w:rPr>
        <w:t>底</w:t>
      </w:r>
      <w:r>
        <w:rPr>
          <w:rFonts w:hint="eastAsia"/>
        </w:rPr>
        <w:t>盘的配合剂回收到堆积胶中。当堆积胶或辊筒表面上没有明显游离粉时，做全割并折叠下片，用折叠状得试样擦洗、吸附炼胶机底盘散落得配合剂，再竖向投入炼胶机中。</w:t>
      </w:r>
    </w:p>
    <w:p w:rsidR="00161BA4" w:rsidRDefault="00376D9E">
      <w:pPr>
        <w:pStyle w:val="afffffffffff3"/>
      </w:pPr>
      <w:r>
        <w:rPr>
          <w:rFonts w:hint="eastAsia"/>
        </w:rPr>
        <w:t>待配合剂混炼均匀后，将炼胶机辊距调整为0.8mm±0.2</w:t>
      </w:r>
      <w:r>
        <w:rPr>
          <w:rFonts w:hint="eastAsia"/>
        </w:rPr>
        <w:t> </w:t>
      </w:r>
      <w:r>
        <w:rPr>
          <w:rFonts w:hint="eastAsia"/>
        </w:rPr>
        <w:t>mm，将混炼后的胶料折叠过辊三次，使胶料混合均匀后，轧成胶片，按GB/T 6038的规定停放4</w:t>
      </w:r>
      <w:r>
        <w:rPr>
          <w:rFonts w:hint="eastAsia"/>
        </w:rPr>
        <w:t> </w:t>
      </w:r>
      <w:r>
        <w:rPr>
          <w:rFonts w:hint="eastAsia"/>
        </w:rPr>
        <w:t>h</w:t>
      </w:r>
      <w:r>
        <w:rPr>
          <w:rFonts w:hAnsi="宋体" w:cs="宋体" w:hint="eastAsia"/>
        </w:rPr>
        <w:t>～</w:t>
      </w:r>
      <w:r>
        <w:rPr>
          <w:rFonts w:hint="eastAsia"/>
        </w:rPr>
        <w:t>24</w:t>
      </w:r>
      <w:r>
        <w:rPr>
          <w:rFonts w:hint="eastAsia"/>
        </w:rPr>
        <w:t> </w:t>
      </w:r>
      <w:r>
        <w:rPr>
          <w:rFonts w:hint="eastAsia"/>
        </w:rPr>
        <w:t>h。</w:t>
      </w:r>
    </w:p>
    <w:p w:rsidR="00161BA4" w:rsidRDefault="00376D9E">
      <w:pPr>
        <w:pStyle w:val="affffffffffff4"/>
        <w:spacing w:line="360" w:lineRule="auto"/>
        <w:ind w:firstLineChars="0" w:firstLine="0"/>
        <w:jc w:val="center"/>
        <w:rPr>
          <w:rFonts w:ascii="黑体" w:eastAsia="黑体"/>
          <w:szCs w:val="21"/>
        </w:rPr>
      </w:pPr>
      <w:r>
        <w:rPr>
          <w:rFonts w:ascii="黑体" w:eastAsia="黑体" w:hint="eastAsia"/>
          <w:szCs w:val="21"/>
        </w:rPr>
        <w:t>表A.2 混炼程序</w:t>
      </w:r>
    </w:p>
    <w:tbl>
      <w:tblPr>
        <w:tblStyle w:val="afffff1"/>
        <w:tblW w:w="0" w:type="auto"/>
        <w:tblInd w:w="35" w:type="dxa"/>
        <w:tblLook w:val="04A0" w:firstRow="1" w:lastRow="0" w:firstColumn="1" w:lastColumn="0" w:noHBand="0" w:noVBand="1"/>
      </w:tblPr>
      <w:tblGrid>
        <w:gridCol w:w="2724"/>
        <w:gridCol w:w="1736"/>
        <w:gridCol w:w="1721"/>
        <w:gridCol w:w="3340"/>
      </w:tblGrid>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工艺程序</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加料时间/</w:t>
            </w:r>
            <w:r>
              <w:rPr>
                <w:rFonts w:ascii="宋体" w:hAnsi="宋体"/>
                <w:bCs/>
              </w:rPr>
              <w:t>min</w:t>
            </w:r>
          </w:p>
        </w:tc>
        <w:tc>
          <w:tcPr>
            <w:tcW w:w="1721" w:type="dxa"/>
            <w:vAlign w:val="center"/>
          </w:tcPr>
          <w:p w:rsidR="00161BA4" w:rsidRDefault="00376D9E">
            <w:pPr>
              <w:spacing w:line="360" w:lineRule="auto"/>
              <w:jc w:val="center"/>
              <w:rPr>
                <w:rFonts w:ascii="宋体" w:hAnsi="宋体"/>
                <w:bCs/>
              </w:rPr>
            </w:pPr>
            <w:r>
              <w:rPr>
                <w:rFonts w:ascii="宋体" w:hAnsi="宋体" w:hint="eastAsia"/>
                <w:bCs/>
              </w:rPr>
              <w:t>辊距/</w:t>
            </w:r>
            <w:r>
              <w:rPr>
                <w:rFonts w:ascii="宋体" w:hAnsi="宋体"/>
                <w:bCs/>
              </w:rPr>
              <w:t>mm</w:t>
            </w:r>
          </w:p>
        </w:tc>
        <w:tc>
          <w:tcPr>
            <w:tcW w:w="3340" w:type="dxa"/>
            <w:vAlign w:val="center"/>
          </w:tcPr>
          <w:p w:rsidR="00161BA4" w:rsidRDefault="00376D9E">
            <w:pPr>
              <w:spacing w:line="360" w:lineRule="auto"/>
              <w:jc w:val="center"/>
              <w:rPr>
                <w:rFonts w:ascii="宋体" w:hAnsi="宋体"/>
                <w:bCs/>
              </w:rPr>
            </w:pPr>
            <w:r>
              <w:rPr>
                <w:rFonts w:ascii="宋体" w:hAnsi="宋体" w:hint="eastAsia"/>
                <w:bCs/>
              </w:rPr>
              <w:t>挡板距离/</w:t>
            </w:r>
            <w:r>
              <w:rPr>
                <w:rFonts w:ascii="宋体" w:hAnsi="宋体"/>
                <w:bCs/>
              </w:rPr>
              <w:t>mm</w:t>
            </w: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丁腈再生橡胶</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2</w:t>
            </w:r>
            <w:r>
              <w:rPr>
                <w:rFonts w:ascii="宋体" w:hAnsi="宋体"/>
                <w:bCs/>
              </w:rPr>
              <w:t>.0</w:t>
            </w:r>
          </w:p>
        </w:tc>
        <w:tc>
          <w:tcPr>
            <w:tcW w:w="1721" w:type="dxa"/>
            <w:vMerge w:val="restart"/>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.50</w:t>
            </w:r>
            <w:r>
              <w:rPr>
                <w:rFonts w:ascii="宋体" w:hAnsi="宋体" w:hint="eastAsia"/>
                <w:bCs/>
              </w:rPr>
              <w:t>±0</w:t>
            </w:r>
            <w:r>
              <w:rPr>
                <w:rFonts w:ascii="宋体" w:hAnsi="宋体"/>
                <w:bCs/>
              </w:rPr>
              <w:t>.</w:t>
            </w:r>
            <w:r>
              <w:rPr>
                <w:rFonts w:ascii="宋体" w:hAnsi="宋体" w:hint="eastAsia"/>
                <w:bCs/>
              </w:rPr>
              <w:t>2</w:t>
            </w:r>
            <w:r>
              <w:rPr>
                <w:rFonts w:ascii="宋体" w:hAnsi="宋体"/>
                <w:bCs/>
              </w:rPr>
              <w:t>0</w:t>
            </w:r>
          </w:p>
        </w:tc>
        <w:tc>
          <w:tcPr>
            <w:tcW w:w="3340" w:type="dxa"/>
            <w:vMerge w:val="restart"/>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50</w:t>
            </w:r>
            <w:r>
              <w:rPr>
                <w:rFonts w:ascii="宋体" w:hAnsi="宋体" w:hint="eastAsia"/>
                <w:bCs/>
              </w:rPr>
              <w:t>±2</w:t>
            </w:r>
            <w:r>
              <w:rPr>
                <w:rFonts w:ascii="宋体" w:hAnsi="宋体"/>
                <w:bCs/>
              </w:rPr>
              <w:t>0</w:t>
            </w: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促进剂TBBS</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Merge/>
            <w:vAlign w:val="center"/>
          </w:tcPr>
          <w:p w:rsidR="00161BA4" w:rsidRDefault="00161BA4">
            <w:pPr>
              <w:spacing w:line="360" w:lineRule="auto"/>
              <w:jc w:val="center"/>
              <w:rPr>
                <w:rFonts w:ascii="宋体" w:hAnsi="宋体"/>
                <w:bCs/>
              </w:rPr>
            </w:pP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氧化锌</w:t>
            </w:r>
            <w:r>
              <w:rPr>
                <w:rFonts w:hint="eastAsia"/>
              </w:rPr>
              <w:t>(</w:t>
            </w:r>
            <w:r>
              <w:rPr>
                <w:rFonts w:hint="eastAsia"/>
              </w:rPr>
              <w:t>间接法一级</w:t>
            </w:r>
            <w:r>
              <w:rPr>
                <w:rFonts w:hint="eastAsia"/>
              </w:rPr>
              <w:t>)</w:t>
            </w:r>
          </w:p>
        </w:tc>
        <w:tc>
          <w:tcPr>
            <w:tcW w:w="1736" w:type="dxa"/>
            <w:vMerge w:val="restart"/>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.5</w:t>
            </w:r>
          </w:p>
        </w:tc>
        <w:tc>
          <w:tcPr>
            <w:tcW w:w="1721" w:type="dxa"/>
            <w:vMerge/>
            <w:vAlign w:val="center"/>
          </w:tcPr>
          <w:p w:rsidR="00161BA4" w:rsidRDefault="00161BA4">
            <w:pPr>
              <w:spacing w:line="360" w:lineRule="auto"/>
              <w:jc w:val="center"/>
              <w:rPr>
                <w:rFonts w:ascii="宋体" w:hAnsi="宋体"/>
                <w:bCs/>
              </w:rPr>
            </w:pP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硬脂酸</w:t>
            </w:r>
          </w:p>
        </w:tc>
        <w:tc>
          <w:tcPr>
            <w:tcW w:w="1736" w:type="dxa"/>
            <w:vMerge/>
            <w:vAlign w:val="center"/>
          </w:tcPr>
          <w:p w:rsidR="00161BA4" w:rsidRDefault="00161BA4">
            <w:pPr>
              <w:spacing w:line="360" w:lineRule="auto"/>
              <w:jc w:val="center"/>
              <w:rPr>
                <w:rFonts w:ascii="宋体" w:hAnsi="宋体"/>
                <w:bCs/>
              </w:rPr>
            </w:pPr>
          </w:p>
        </w:tc>
        <w:tc>
          <w:tcPr>
            <w:tcW w:w="1721" w:type="dxa"/>
            <w:vMerge/>
            <w:vAlign w:val="center"/>
          </w:tcPr>
          <w:p w:rsidR="00161BA4" w:rsidRDefault="00161BA4">
            <w:pPr>
              <w:spacing w:line="360" w:lineRule="auto"/>
              <w:jc w:val="center"/>
              <w:rPr>
                <w:rFonts w:ascii="宋体" w:hAnsi="宋体"/>
                <w:bCs/>
              </w:rPr>
            </w:pP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工业硫磺</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.5</w:t>
            </w:r>
          </w:p>
        </w:tc>
        <w:tc>
          <w:tcPr>
            <w:tcW w:w="1721" w:type="dxa"/>
            <w:vMerge/>
            <w:vAlign w:val="center"/>
          </w:tcPr>
          <w:p w:rsidR="00161BA4" w:rsidRDefault="00161BA4">
            <w:pPr>
              <w:spacing w:line="360" w:lineRule="auto"/>
              <w:jc w:val="center"/>
              <w:rPr>
                <w:rFonts w:ascii="宋体" w:hAnsi="宋体"/>
                <w:bCs/>
              </w:rPr>
            </w:pP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薄通</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Align w:val="center"/>
          </w:tcPr>
          <w:p w:rsidR="00161BA4" w:rsidRDefault="00376D9E">
            <w:pPr>
              <w:spacing w:line="360" w:lineRule="auto"/>
              <w:jc w:val="center"/>
              <w:rPr>
                <w:rFonts w:ascii="宋体" w:hAnsi="宋体"/>
                <w:bCs/>
              </w:rPr>
            </w:pPr>
            <w:r>
              <w:rPr>
                <w:rFonts w:ascii="宋体" w:hAnsi="宋体" w:hint="eastAsia"/>
                <w:bCs/>
              </w:rPr>
              <w:t>0</w:t>
            </w:r>
            <w:r>
              <w:rPr>
                <w:rFonts w:ascii="宋体" w:hAnsi="宋体"/>
                <w:bCs/>
              </w:rPr>
              <w:t>.8</w:t>
            </w:r>
            <w:r>
              <w:rPr>
                <w:rFonts w:ascii="宋体" w:hAnsi="宋体" w:hint="eastAsia"/>
                <w:bCs/>
              </w:rPr>
              <w:t>±0.2</w:t>
            </w: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lastRenderedPageBreak/>
              <w:t>出片</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1</w:t>
            </w:r>
            <w:r>
              <w:rPr>
                <w:rFonts w:ascii="宋体" w:hAnsi="宋体"/>
                <w:bCs/>
              </w:rPr>
              <w:t>.0</w:t>
            </w:r>
          </w:p>
        </w:tc>
        <w:tc>
          <w:tcPr>
            <w:tcW w:w="1721" w:type="dxa"/>
            <w:vAlign w:val="center"/>
          </w:tcPr>
          <w:p w:rsidR="00161BA4" w:rsidRDefault="00376D9E">
            <w:pPr>
              <w:spacing w:line="360" w:lineRule="auto"/>
              <w:jc w:val="center"/>
              <w:rPr>
                <w:rFonts w:ascii="宋体" w:hAnsi="宋体"/>
                <w:bCs/>
              </w:rPr>
            </w:pPr>
            <w:r>
              <w:rPr>
                <w:rFonts w:ascii="宋体" w:hAnsi="宋体" w:hint="eastAsia"/>
                <w:bCs/>
              </w:rPr>
              <w:t>1.5～2.0</w:t>
            </w:r>
          </w:p>
        </w:tc>
        <w:tc>
          <w:tcPr>
            <w:tcW w:w="3340" w:type="dxa"/>
            <w:vMerge/>
            <w:vAlign w:val="center"/>
          </w:tcPr>
          <w:p w:rsidR="00161BA4" w:rsidRDefault="00161BA4">
            <w:pPr>
              <w:spacing w:line="360" w:lineRule="auto"/>
              <w:jc w:val="center"/>
              <w:rPr>
                <w:rFonts w:ascii="宋体" w:hAnsi="宋体"/>
                <w:bCs/>
              </w:rPr>
            </w:pPr>
          </w:p>
        </w:tc>
      </w:tr>
      <w:tr w:rsidR="00161BA4">
        <w:tc>
          <w:tcPr>
            <w:tcW w:w="2724" w:type="dxa"/>
            <w:vAlign w:val="center"/>
          </w:tcPr>
          <w:p w:rsidR="00161BA4" w:rsidRDefault="00376D9E">
            <w:pPr>
              <w:spacing w:line="360" w:lineRule="auto"/>
              <w:jc w:val="center"/>
              <w:rPr>
                <w:rFonts w:ascii="宋体" w:hAnsi="宋体"/>
                <w:bCs/>
              </w:rPr>
            </w:pPr>
            <w:r>
              <w:rPr>
                <w:rFonts w:ascii="宋体" w:hAnsi="宋体" w:hint="eastAsia"/>
                <w:bCs/>
              </w:rPr>
              <w:t>合计</w:t>
            </w:r>
          </w:p>
        </w:tc>
        <w:tc>
          <w:tcPr>
            <w:tcW w:w="1736" w:type="dxa"/>
            <w:vAlign w:val="center"/>
          </w:tcPr>
          <w:p w:rsidR="00161BA4" w:rsidRDefault="00376D9E">
            <w:pPr>
              <w:spacing w:line="360" w:lineRule="auto"/>
              <w:jc w:val="center"/>
              <w:rPr>
                <w:rFonts w:ascii="宋体" w:hAnsi="宋体"/>
                <w:bCs/>
              </w:rPr>
            </w:pPr>
            <w:r>
              <w:rPr>
                <w:rFonts w:ascii="宋体" w:hAnsi="宋体" w:hint="eastAsia"/>
                <w:bCs/>
              </w:rPr>
              <w:t>8.0</w:t>
            </w:r>
          </w:p>
        </w:tc>
        <w:tc>
          <w:tcPr>
            <w:tcW w:w="1721" w:type="dxa"/>
            <w:vAlign w:val="center"/>
          </w:tcPr>
          <w:p w:rsidR="00161BA4" w:rsidRDefault="00376D9E">
            <w:pPr>
              <w:spacing w:line="360" w:lineRule="auto"/>
              <w:jc w:val="center"/>
              <w:rPr>
                <w:rFonts w:ascii="宋体" w:hAnsi="宋体"/>
                <w:bCs/>
              </w:rPr>
            </w:pPr>
            <w:r>
              <w:rPr>
                <w:rFonts w:ascii="宋体" w:hAnsi="宋体" w:hint="eastAsia"/>
                <w:bCs/>
              </w:rPr>
              <w:t>-</w:t>
            </w:r>
          </w:p>
        </w:tc>
        <w:tc>
          <w:tcPr>
            <w:tcW w:w="3340" w:type="dxa"/>
            <w:vAlign w:val="center"/>
          </w:tcPr>
          <w:p w:rsidR="00161BA4" w:rsidRDefault="00376D9E">
            <w:pPr>
              <w:spacing w:line="360" w:lineRule="auto"/>
              <w:jc w:val="center"/>
              <w:rPr>
                <w:rFonts w:ascii="宋体" w:hAnsi="宋体"/>
                <w:bCs/>
              </w:rPr>
            </w:pPr>
            <w:r>
              <w:rPr>
                <w:rFonts w:ascii="宋体" w:hAnsi="宋体" w:hint="eastAsia"/>
                <w:bCs/>
              </w:rPr>
              <w:t>-</w:t>
            </w:r>
          </w:p>
        </w:tc>
      </w:tr>
    </w:tbl>
    <w:p w:rsidR="00161BA4" w:rsidRDefault="00376D9E">
      <w:pPr>
        <w:pStyle w:val="affe"/>
        <w:numPr>
          <w:ilvl w:val="1"/>
          <w:numId w:val="0"/>
        </w:numPr>
        <w:spacing w:before="120" w:after="120"/>
      </w:pPr>
      <w:r>
        <w:rPr>
          <w:rFonts w:hint="eastAsia"/>
        </w:rPr>
        <w:t>A.3 硫化</w:t>
      </w:r>
    </w:p>
    <w:p w:rsidR="00161BA4" w:rsidRDefault="00376D9E">
      <w:pPr>
        <w:spacing w:line="360" w:lineRule="auto"/>
        <w:ind w:firstLineChars="200" w:firstLine="420"/>
        <w:rPr>
          <w:rFonts w:ascii="宋体" w:hAnsi="宋体"/>
          <w:bCs/>
        </w:rPr>
      </w:pPr>
      <w:r>
        <w:rPr>
          <w:rFonts w:hint="eastAsia"/>
        </w:rPr>
        <w:t>按</w:t>
      </w:r>
      <w:r>
        <w:rPr>
          <w:rFonts w:ascii="宋体" w:hAnsi="宋体" w:hint="eastAsia"/>
          <w:bCs/>
        </w:rPr>
        <w:t>GB/T 6038的</w:t>
      </w:r>
      <w:r>
        <w:rPr>
          <w:rFonts w:hint="eastAsia"/>
        </w:rPr>
        <w:t>规定制备硫化胶片，硫化温度</w:t>
      </w:r>
      <w:r>
        <w:rPr>
          <w:rFonts w:ascii="宋体" w:hAnsi="宋体" w:hint="eastAsia"/>
          <w:bCs/>
        </w:rPr>
        <w:t>：1</w:t>
      </w:r>
      <w:r>
        <w:rPr>
          <w:rFonts w:ascii="宋体" w:hAnsi="宋体"/>
          <w:bCs/>
        </w:rPr>
        <w:t>50</w:t>
      </w:r>
      <w:r>
        <w:rPr>
          <w:rFonts w:ascii="宋体" w:hAnsi="宋体" w:hint="eastAsia"/>
          <w:bCs/>
        </w:rPr>
        <w:t>℃±1℃；</w:t>
      </w:r>
      <w:r>
        <w:rPr>
          <w:rFonts w:ascii="宋体" w:hAnsi="宋体"/>
          <w:bCs/>
        </w:rPr>
        <w:t xml:space="preserve"> </w:t>
      </w:r>
      <w:r>
        <w:rPr>
          <w:rFonts w:ascii="宋体" w:hAnsi="宋体" w:hint="eastAsia"/>
          <w:bCs/>
        </w:rPr>
        <w:t>硫化时间：15min、2</w:t>
      </w:r>
      <w:r>
        <w:rPr>
          <w:rFonts w:ascii="宋体" w:hAnsi="宋体"/>
          <w:bCs/>
        </w:rPr>
        <w:t>0min</w:t>
      </w:r>
      <w:r>
        <w:rPr>
          <w:rFonts w:ascii="宋体" w:hAnsi="宋体" w:hint="eastAsia"/>
          <w:bCs/>
        </w:rPr>
        <w:t>。</w:t>
      </w:r>
    </w:p>
    <w:p w:rsidR="00161BA4" w:rsidRDefault="00376D9E">
      <w:pPr>
        <w:jc w:val="center"/>
        <w:rPr>
          <w:b/>
          <w:bCs/>
        </w:rPr>
      </w:pPr>
      <w:bookmarkStart w:id="38" w:name="BookMark8"/>
      <w:r>
        <w:rPr>
          <w:rFonts w:hint="eastAsia"/>
          <w:noProof/>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rsidR="00161BA4">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E79" w:rsidRDefault="006B3E79">
      <w:pPr>
        <w:spacing w:line="240" w:lineRule="auto"/>
      </w:pPr>
      <w:r>
        <w:separator/>
      </w:r>
    </w:p>
  </w:endnote>
  <w:endnote w:type="continuationSeparator" w:id="0">
    <w:p w:rsidR="006B3E79" w:rsidRDefault="006B3E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376D9E">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161BA4">
    <w:pPr>
      <w:pStyle w:val="afff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161BA4">
    <w:pPr>
      <w:pStyle w:val="affff8"/>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376D9E">
    <w:pPr>
      <w:pStyle w:val="afffffc"/>
    </w:pPr>
    <w:r>
      <w:fldChar w:fldCharType="begin"/>
    </w:r>
    <w:r>
      <w:instrText>PAGE   \* MERGEFORMAT</w:instrText>
    </w:r>
    <w:r>
      <w:fldChar w:fldCharType="separate"/>
    </w:r>
    <w:r w:rsidR="00E70317" w:rsidRPr="00E70317">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E79" w:rsidRDefault="006B3E79">
      <w:pPr>
        <w:spacing w:line="240" w:lineRule="auto"/>
      </w:pPr>
      <w:r>
        <w:separator/>
      </w:r>
    </w:p>
  </w:footnote>
  <w:footnote w:type="continuationSeparator" w:id="0">
    <w:p w:rsidR="006B3E79" w:rsidRDefault="006B3E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161BA4">
    <w:pPr>
      <w:pStyle w:val="afff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376D9E">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161BA4">
    <w:pPr>
      <w:pStyle w:val="af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376D9E">
    <w:pPr>
      <w:pStyle w:val="af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70317">
      <w:rPr>
        <w:noProof/>
      </w:rPr>
      <w:t>HG/T XXXX—20XX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BA4" w:rsidRDefault="00376D9E">
    <w:pPr>
      <w:pStyle w:val="affffff4"/>
      <w:rPr>
        <w:color w:val="FF0000"/>
      </w:rPr>
    </w:pPr>
    <w:r>
      <w:fldChar w:fldCharType="begin"/>
    </w:r>
    <w:r>
      <w:instrText xml:space="preserve"> STYLEREF  标准文件_文件编号  \* MERGEFORMAT </w:instrText>
    </w:r>
    <w:r>
      <w:fldChar w:fldCharType="separate"/>
    </w:r>
    <w:r w:rsidR="00E70317">
      <w:rPr>
        <w:noProof/>
      </w:rPr>
      <w:t>HG/T XXXX</w:t>
    </w:r>
    <w:r w:rsidR="00E70317">
      <w:rPr>
        <w:noProof/>
      </w:rPr>
      <w:t>—</w:t>
    </w:r>
    <w:r w:rsidR="00E70317">
      <w:rPr>
        <w:noProof/>
      </w:rPr>
      <w:t>20XX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4"/>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A8F7113"/>
    <w:multiLevelType w:val="multilevel"/>
    <w:tmpl w:val="2A8F7113"/>
    <w:lvl w:ilvl="0">
      <w:start w:val="1"/>
      <w:numFmt w:val="upperLetter"/>
      <w:pStyle w:val="af8"/>
      <w:suff w:val="space"/>
      <w:lvlText w:val="%1"/>
      <w:lvlJc w:val="left"/>
      <w:pPr>
        <w:ind w:left="623" w:hanging="425"/>
      </w:pPr>
      <w:rPr>
        <w:rFonts w:hint="eastAsia"/>
      </w:rPr>
    </w:lvl>
    <w:lvl w:ilvl="1">
      <w:start w:val="1"/>
      <w:numFmt w:val="decimal"/>
      <w:pStyle w:val="af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fa"/>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b"/>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c"/>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d"/>
      <w:lvlText w:val="%1)"/>
      <w:lvlJc w:val="left"/>
      <w:pPr>
        <w:tabs>
          <w:tab w:val="left" w:pos="851"/>
        </w:tabs>
        <w:ind w:left="851" w:hanging="426"/>
      </w:pPr>
      <w:rPr>
        <w:rFonts w:ascii="宋体" w:eastAsia="宋体" w:hAnsi="Times New Roman" w:hint="eastAsia"/>
        <w:sz w:val="21"/>
      </w:rPr>
    </w:lvl>
    <w:lvl w:ilvl="1">
      <w:start w:val="1"/>
      <w:numFmt w:val="decimal"/>
      <w:pStyle w:val="afe"/>
      <w:lvlText w:val="%2)"/>
      <w:lvlJc w:val="left"/>
      <w:pPr>
        <w:tabs>
          <w:tab w:val="left"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8"/>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0B55DC2"/>
    <w:multiLevelType w:val="multilevel"/>
    <w:tmpl w:val="60B55DC2"/>
    <w:lvl w:ilvl="0">
      <w:start w:val="1"/>
      <w:numFmt w:val="upperLetter"/>
      <w:pStyle w:val="aff9"/>
      <w:lvlText w:val="%1"/>
      <w:lvlJc w:val="left"/>
      <w:pPr>
        <w:tabs>
          <w:tab w:val="left" w:pos="0"/>
        </w:tabs>
        <w:ind w:left="0" w:hanging="425"/>
      </w:pPr>
      <w:rPr>
        <w:rFonts w:hint="eastAsia"/>
      </w:rPr>
    </w:lvl>
    <w:lvl w:ilvl="1">
      <w:start w:val="1"/>
      <w:numFmt w:val="decimal"/>
      <w:pStyle w:val="aff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15:restartNumberingAfterBreak="0">
    <w:nsid w:val="644622F9"/>
    <w:multiLevelType w:val="multilevel"/>
    <w:tmpl w:val="644622F9"/>
    <w:lvl w:ilvl="0">
      <w:start w:val="1"/>
      <w:numFmt w:val="upperRoman"/>
      <w:pStyle w:val="affb"/>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c"/>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d"/>
      <w:suff w:val="nothing"/>
      <w:lvlText w:val="附录%1"/>
      <w:lvlJc w:val="left"/>
      <w:pPr>
        <w:ind w:left="0" w:firstLine="0"/>
      </w:pPr>
      <w:rPr>
        <w:rFonts w:hint="eastAsia"/>
        <w:spacing w:val="100"/>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int="eastAsia"/>
        <w:b w:val="0"/>
        <w:i w:val="0"/>
        <w:sz w:val="21"/>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f3"/>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f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f5"/>
      <w:suff w:val="nothing"/>
      <w:lvlText w:val="%1"/>
      <w:lvlJc w:val="left"/>
      <w:pPr>
        <w:ind w:left="0" w:firstLine="0"/>
      </w:pPr>
      <w:rPr>
        <w:rFonts w:hint="eastAsia"/>
      </w:rPr>
    </w:lvl>
    <w:lvl w:ilvl="1">
      <w:start w:val="1"/>
      <w:numFmt w:val="decimal"/>
      <w:pStyle w:val="afff6"/>
      <w:suff w:val="nothing"/>
      <w:lvlText w:val="%1%2　"/>
      <w:lvlJc w:val="left"/>
      <w:pPr>
        <w:ind w:left="0" w:firstLine="0"/>
      </w:pPr>
      <w:rPr>
        <w:rFonts w:ascii="黑体" w:eastAsia="黑体" w:hint="eastAsia"/>
        <w:b w:val="0"/>
        <w:i w:val="0"/>
        <w:sz w:val="21"/>
      </w:rPr>
    </w:lvl>
    <w:lvl w:ilvl="2">
      <w:start w:val="1"/>
      <w:numFmt w:val="decimal"/>
      <w:pStyle w:val="afff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8"/>
      <w:suff w:val="nothing"/>
      <w:lvlText w:val="%1%2.%3.%4　"/>
      <w:lvlJc w:val="left"/>
      <w:pPr>
        <w:ind w:left="0" w:firstLine="0"/>
      </w:pPr>
      <w:rPr>
        <w:rFonts w:ascii="黑体" w:eastAsia="黑体" w:hint="eastAsia"/>
        <w:b w:val="0"/>
        <w:i w:val="0"/>
        <w:sz w:val="21"/>
      </w:rPr>
    </w:lvl>
    <w:lvl w:ilvl="4">
      <w:start w:val="1"/>
      <w:numFmt w:val="decimal"/>
      <w:pStyle w:val="afff9"/>
      <w:suff w:val="nothing"/>
      <w:lvlText w:val="%1%2.%3.%4.%5　"/>
      <w:lvlJc w:val="left"/>
      <w:pPr>
        <w:ind w:left="0" w:firstLine="0"/>
      </w:pPr>
      <w:rPr>
        <w:rFonts w:ascii="黑体" w:eastAsia="黑体" w:hint="eastAsia"/>
        <w:b w:val="0"/>
        <w:i w:val="0"/>
        <w:sz w:val="21"/>
      </w:rPr>
    </w:lvl>
    <w:lvl w:ilvl="5">
      <w:start w:val="1"/>
      <w:numFmt w:val="decimal"/>
      <w:pStyle w:val="afffa"/>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1"/>
  </w:num>
  <w:num w:numId="6">
    <w:abstractNumId w:val="16"/>
  </w:num>
  <w:num w:numId="7">
    <w:abstractNumId w:val="8"/>
  </w:num>
  <w:num w:numId="8">
    <w:abstractNumId w:val="3"/>
  </w:num>
  <w:num w:numId="9">
    <w:abstractNumId w:val="10"/>
  </w:num>
  <w:num w:numId="10">
    <w:abstractNumId w:val="19"/>
  </w:num>
  <w:num w:numId="11">
    <w:abstractNumId w:val="29"/>
  </w:num>
  <w:num w:numId="12">
    <w:abstractNumId w:val="14"/>
  </w:num>
  <w:num w:numId="13">
    <w:abstractNumId w:val="15"/>
  </w:num>
  <w:num w:numId="14">
    <w:abstractNumId w:val="7"/>
  </w:num>
  <w:num w:numId="15">
    <w:abstractNumId w:val="22"/>
  </w:num>
  <w:num w:numId="16">
    <w:abstractNumId w:val="25"/>
  </w:num>
  <w:num w:numId="17">
    <w:abstractNumId w:val="20"/>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11"/>
  </w:num>
  <w:num w:numId="33">
    <w:abstractNumId w:val="9"/>
  </w:num>
  <w:num w:numId="34">
    <w:abstractNumId w:val="23"/>
  </w:num>
  <w:num w:numId="35">
    <w:abstractNumId w:val="12"/>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RkMjQ2YjUzNGEwODk2ZGYzNWNiNmI4Yjg2NDg2MWEifQ=="/>
  </w:docVars>
  <w:rsids>
    <w:rsidRoot w:val="00481643"/>
    <w:rsid w:val="0000040A"/>
    <w:rsid w:val="00000A94"/>
    <w:rsid w:val="00001791"/>
    <w:rsid w:val="00001972"/>
    <w:rsid w:val="00001D9A"/>
    <w:rsid w:val="000052AF"/>
    <w:rsid w:val="000063A7"/>
    <w:rsid w:val="000072E1"/>
    <w:rsid w:val="00007B3A"/>
    <w:rsid w:val="000107E0"/>
    <w:rsid w:val="0001134B"/>
    <w:rsid w:val="00011870"/>
    <w:rsid w:val="00011FDE"/>
    <w:rsid w:val="00012FFD"/>
    <w:rsid w:val="00014162"/>
    <w:rsid w:val="00014340"/>
    <w:rsid w:val="00016A9C"/>
    <w:rsid w:val="00022184"/>
    <w:rsid w:val="00022762"/>
    <w:rsid w:val="000238E0"/>
    <w:rsid w:val="000247F6"/>
    <w:rsid w:val="000249DB"/>
    <w:rsid w:val="0002595E"/>
    <w:rsid w:val="000303C3"/>
    <w:rsid w:val="000331D3"/>
    <w:rsid w:val="000346A5"/>
    <w:rsid w:val="000359C3"/>
    <w:rsid w:val="00035A7D"/>
    <w:rsid w:val="0004024E"/>
    <w:rsid w:val="000410E8"/>
    <w:rsid w:val="0004249A"/>
    <w:rsid w:val="00042956"/>
    <w:rsid w:val="00043282"/>
    <w:rsid w:val="00044286"/>
    <w:rsid w:val="00047192"/>
    <w:rsid w:val="00047F28"/>
    <w:rsid w:val="00047F8C"/>
    <w:rsid w:val="000503AA"/>
    <w:rsid w:val="000506A1"/>
    <w:rsid w:val="00051471"/>
    <w:rsid w:val="000515DD"/>
    <w:rsid w:val="0005265A"/>
    <w:rsid w:val="000539DD"/>
    <w:rsid w:val="00053BD3"/>
    <w:rsid w:val="0005425A"/>
    <w:rsid w:val="000556ED"/>
    <w:rsid w:val="00055FE2"/>
    <w:rsid w:val="0005616F"/>
    <w:rsid w:val="00060C2E"/>
    <w:rsid w:val="00061033"/>
    <w:rsid w:val="000619E9"/>
    <w:rsid w:val="000622D4"/>
    <w:rsid w:val="0006357D"/>
    <w:rsid w:val="00063A8E"/>
    <w:rsid w:val="00065E89"/>
    <w:rsid w:val="00067F1E"/>
    <w:rsid w:val="000714C4"/>
    <w:rsid w:val="000719BB"/>
    <w:rsid w:val="00071CC0"/>
    <w:rsid w:val="00073172"/>
    <w:rsid w:val="000739A6"/>
    <w:rsid w:val="00073C8C"/>
    <w:rsid w:val="0007489A"/>
    <w:rsid w:val="00075642"/>
    <w:rsid w:val="00077B64"/>
    <w:rsid w:val="00080A1C"/>
    <w:rsid w:val="00082317"/>
    <w:rsid w:val="00083D2C"/>
    <w:rsid w:val="00086AA1"/>
    <w:rsid w:val="000878E5"/>
    <w:rsid w:val="00087A77"/>
    <w:rsid w:val="00090CA6"/>
    <w:rsid w:val="00092A23"/>
    <w:rsid w:val="00092B8A"/>
    <w:rsid w:val="00092FB0"/>
    <w:rsid w:val="000934C5"/>
    <w:rsid w:val="00093D25"/>
    <w:rsid w:val="00093DAB"/>
    <w:rsid w:val="00094D73"/>
    <w:rsid w:val="00096D63"/>
    <w:rsid w:val="000A0B60"/>
    <w:rsid w:val="000A0EB8"/>
    <w:rsid w:val="000A19FC"/>
    <w:rsid w:val="000A1E07"/>
    <w:rsid w:val="000A296B"/>
    <w:rsid w:val="000A7311"/>
    <w:rsid w:val="000B060F"/>
    <w:rsid w:val="000B1592"/>
    <w:rsid w:val="000B1FF2"/>
    <w:rsid w:val="000B355A"/>
    <w:rsid w:val="000B3CDA"/>
    <w:rsid w:val="000B6A0B"/>
    <w:rsid w:val="000C0F6C"/>
    <w:rsid w:val="000C11DB"/>
    <w:rsid w:val="000C1492"/>
    <w:rsid w:val="000C2FBD"/>
    <w:rsid w:val="000C4B41"/>
    <w:rsid w:val="000C57D6"/>
    <w:rsid w:val="000C6170"/>
    <w:rsid w:val="000C7666"/>
    <w:rsid w:val="000D0A9C"/>
    <w:rsid w:val="000D1795"/>
    <w:rsid w:val="000D24E0"/>
    <w:rsid w:val="000D2F41"/>
    <w:rsid w:val="000D329A"/>
    <w:rsid w:val="000D4B9C"/>
    <w:rsid w:val="000D4EB6"/>
    <w:rsid w:val="000D62EA"/>
    <w:rsid w:val="000D6A3A"/>
    <w:rsid w:val="000D753B"/>
    <w:rsid w:val="000E4C9E"/>
    <w:rsid w:val="000E5471"/>
    <w:rsid w:val="000E6979"/>
    <w:rsid w:val="000E6FD7"/>
    <w:rsid w:val="000E7F67"/>
    <w:rsid w:val="000F06E1"/>
    <w:rsid w:val="000F0E3C"/>
    <w:rsid w:val="000F19D5"/>
    <w:rsid w:val="000F2089"/>
    <w:rsid w:val="000F4AEA"/>
    <w:rsid w:val="000F67E9"/>
    <w:rsid w:val="000F7F0A"/>
    <w:rsid w:val="00100C55"/>
    <w:rsid w:val="00100CC6"/>
    <w:rsid w:val="0010102F"/>
    <w:rsid w:val="00102DB7"/>
    <w:rsid w:val="00104926"/>
    <w:rsid w:val="0010716E"/>
    <w:rsid w:val="00111F93"/>
    <w:rsid w:val="00113B1E"/>
    <w:rsid w:val="0011711C"/>
    <w:rsid w:val="00121354"/>
    <w:rsid w:val="00122724"/>
    <w:rsid w:val="00122DEC"/>
    <w:rsid w:val="00124E4F"/>
    <w:rsid w:val="001260B7"/>
    <w:rsid w:val="001265CB"/>
    <w:rsid w:val="001321C6"/>
    <w:rsid w:val="001325C4"/>
    <w:rsid w:val="00133010"/>
    <w:rsid w:val="001338EE"/>
    <w:rsid w:val="00133AAE"/>
    <w:rsid w:val="00135323"/>
    <w:rsid w:val="001356C4"/>
    <w:rsid w:val="00141114"/>
    <w:rsid w:val="00141A7F"/>
    <w:rsid w:val="00142969"/>
    <w:rsid w:val="00143F89"/>
    <w:rsid w:val="00144610"/>
    <w:rsid w:val="001457E7"/>
    <w:rsid w:val="00145D9D"/>
    <w:rsid w:val="00146388"/>
    <w:rsid w:val="00147367"/>
    <w:rsid w:val="0015116F"/>
    <w:rsid w:val="001529E5"/>
    <w:rsid w:val="00153C7E"/>
    <w:rsid w:val="00156B25"/>
    <w:rsid w:val="00156E1A"/>
    <w:rsid w:val="00157B55"/>
    <w:rsid w:val="001609DF"/>
    <w:rsid w:val="00161BA4"/>
    <w:rsid w:val="00162E74"/>
    <w:rsid w:val="001642FA"/>
    <w:rsid w:val="001649EB"/>
    <w:rsid w:val="00164BAF"/>
    <w:rsid w:val="00164FA8"/>
    <w:rsid w:val="00165065"/>
    <w:rsid w:val="00165434"/>
    <w:rsid w:val="0016580B"/>
    <w:rsid w:val="00165F49"/>
    <w:rsid w:val="00166B88"/>
    <w:rsid w:val="0016770A"/>
    <w:rsid w:val="0017077D"/>
    <w:rsid w:val="00170804"/>
    <w:rsid w:val="001708E9"/>
    <w:rsid w:val="0017340B"/>
    <w:rsid w:val="00173FB1"/>
    <w:rsid w:val="001759CC"/>
    <w:rsid w:val="00176DFD"/>
    <w:rsid w:val="001852C9"/>
    <w:rsid w:val="00190087"/>
    <w:rsid w:val="001913C4"/>
    <w:rsid w:val="00193370"/>
    <w:rsid w:val="0019348F"/>
    <w:rsid w:val="00193A07"/>
    <w:rsid w:val="00194C95"/>
    <w:rsid w:val="00195C34"/>
    <w:rsid w:val="001A17B6"/>
    <w:rsid w:val="001A1A53"/>
    <w:rsid w:val="001A234A"/>
    <w:rsid w:val="001A6D11"/>
    <w:rsid w:val="001B0531"/>
    <w:rsid w:val="001B06E8"/>
    <w:rsid w:val="001B193E"/>
    <w:rsid w:val="001B197B"/>
    <w:rsid w:val="001B5B93"/>
    <w:rsid w:val="001B60AB"/>
    <w:rsid w:val="001B6848"/>
    <w:rsid w:val="001B71D0"/>
    <w:rsid w:val="001B71EE"/>
    <w:rsid w:val="001C04A8"/>
    <w:rsid w:val="001C1ABC"/>
    <w:rsid w:val="001C2C03"/>
    <w:rsid w:val="001C42F7"/>
    <w:rsid w:val="001C49E5"/>
    <w:rsid w:val="001C680C"/>
    <w:rsid w:val="001C6FAE"/>
    <w:rsid w:val="001C7FEA"/>
    <w:rsid w:val="001D0499"/>
    <w:rsid w:val="001D0BBE"/>
    <w:rsid w:val="001D0ED4"/>
    <w:rsid w:val="001D212F"/>
    <w:rsid w:val="001D240D"/>
    <w:rsid w:val="001D29D7"/>
    <w:rsid w:val="001D2DE7"/>
    <w:rsid w:val="001D411C"/>
    <w:rsid w:val="001D6994"/>
    <w:rsid w:val="001E169A"/>
    <w:rsid w:val="001E1B6A"/>
    <w:rsid w:val="001E1D3E"/>
    <w:rsid w:val="001E2484"/>
    <w:rsid w:val="001E3CC4"/>
    <w:rsid w:val="001E4882"/>
    <w:rsid w:val="001E73AB"/>
    <w:rsid w:val="001F092D"/>
    <w:rsid w:val="001F0AA8"/>
    <w:rsid w:val="001F143A"/>
    <w:rsid w:val="001F1605"/>
    <w:rsid w:val="001F2508"/>
    <w:rsid w:val="001F4224"/>
    <w:rsid w:val="001F4816"/>
    <w:rsid w:val="001F69B4"/>
    <w:rsid w:val="001F77C7"/>
    <w:rsid w:val="00200183"/>
    <w:rsid w:val="0020107D"/>
    <w:rsid w:val="00201A54"/>
    <w:rsid w:val="00202AA4"/>
    <w:rsid w:val="002031F7"/>
    <w:rsid w:val="0020336C"/>
    <w:rsid w:val="00203E80"/>
    <w:rsid w:val="002040E6"/>
    <w:rsid w:val="0020527B"/>
    <w:rsid w:val="00205F2C"/>
    <w:rsid w:val="002063E3"/>
    <w:rsid w:val="00210B15"/>
    <w:rsid w:val="00213F7D"/>
    <w:rsid w:val="002142EA"/>
    <w:rsid w:val="0021455A"/>
    <w:rsid w:val="00214B01"/>
    <w:rsid w:val="002204BB"/>
    <w:rsid w:val="00221B79"/>
    <w:rsid w:val="00221C6B"/>
    <w:rsid w:val="00223994"/>
    <w:rsid w:val="00224596"/>
    <w:rsid w:val="002248FC"/>
    <w:rsid w:val="002253A1"/>
    <w:rsid w:val="00225CF8"/>
    <w:rsid w:val="0022794E"/>
    <w:rsid w:val="00232394"/>
    <w:rsid w:val="00233D64"/>
    <w:rsid w:val="00234784"/>
    <w:rsid w:val="0023482A"/>
    <w:rsid w:val="002359CB"/>
    <w:rsid w:val="00243540"/>
    <w:rsid w:val="00243A53"/>
    <w:rsid w:val="0024497B"/>
    <w:rsid w:val="0024515B"/>
    <w:rsid w:val="00246021"/>
    <w:rsid w:val="0024666E"/>
    <w:rsid w:val="00247F52"/>
    <w:rsid w:val="00250B25"/>
    <w:rsid w:val="00250BBE"/>
    <w:rsid w:val="002515C2"/>
    <w:rsid w:val="0025194F"/>
    <w:rsid w:val="0025342C"/>
    <w:rsid w:val="0026148A"/>
    <w:rsid w:val="00262696"/>
    <w:rsid w:val="002634BC"/>
    <w:rsid w:val="002643C3"/>
    <w:rsid w:val="00264A0C"/>
    <w:rsid w:val="0026676A"/>
    <w:rsid w:val="00267EF4"/>
    <w:rsid w:val="00270CB8"/>
    <w:rsid w:val="00272B08"/>
    <w:rsid w:val="00276FA3"/>
    <w:rsid w:val="00281449"/>
    <w:rsid w:val="00281792"/>
    <w:rsid w:val="00281BB8"/>
    <w:rsid w:val="00281E9E"/>
    <w:rsid w:val="00285170"/>
    <w:rsid w:val="00285361"/>
    <w:rsid w:val="00286062"/>
    <w:rsid w:val="00292D60"/>
    <w:rsid w:val="00293694"/>
    <w:rsid w:val="00293D2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079"/>
    <w:rsid w:val="002C09E7"/>
    <w:rsid w:val="002C3F07"/>
    <w:rsid w:val="002C5278"/>
    <w:rsid w:val="002C643E"/>
    <w:rsid w:val="002C7EBB"/>
    <w:rsid w:val="002D06C1"/>
    <w:rsid w:val="002D2668"/>
    <w:rsid w:val="002D2F57"/>
    <w:rsid w:val="002D42B5"/>
    <w:rsid w:val="002D4F1A"/>
    <w:rsid w:val="002D6DA6"/>
    <w:rsid w:val="002D6EC6"/>
    <w:rsid w:val="002D79AC"/>
    <w:rsid w:val="002E039D"/>
    <w:rsid w:val="002E4D5A"/>
    <w:rsid w:val="002E5D6F"/>
    <w:rsid w:val="002E6326"/>
    <w:rsid w:val="002F058F"/>
    <w:rsid w:val="002F0B89"/>
    <w:rsid w:val="002F1735"/>
    <w:rsid w:val="002F30E0"/>
    <w:rsid w:val="002F35E4"/>
    <w:rsid w:val="002F3730"/>
    <w:rsid w:val="002F38E1"/>
    <w:rsid w:val="002F52AC"/>
    <w:rsid w:val="002F7AF6"/>
    <w:rsid w:val="00300A47"/>
    <w:rsid w:val="00300E63"/>
    <w:rsid w:val="00302F5F"/>
    <w:rsid w:val="0030441D"/>
    <w:rsid w:val="00304F03"/>
    <w:rsid w:val="00306063"/>
    <w:rsid w:val="0030787F"/>
    <w:rsid w:val="00313B85"/>
    <w:rsid w:val="003152B7"/>
    <w:rsid w:val="00317988"/>
    <w:rsid w:val="003221B4"/>
    <w:rsid w:val="00322E62"/>
    <w:rsid w:val="00324EDD"/>
    <w:rsid w:val="0033212F"/>
    <w:rsid w:val="003331E4"/>
    <w:rsid w:val="0033564B"/>
    <w:rsid w:val="00336C64"/>
    <w:rsid w:val="00336E6E"/>
    <w:rsid w:val="00337162"/>
    <w:rsid w:val="0034194F"/>
    <w:rsid w:val="00342663"/>
    <w:rsid w:val="00342DB8"/>
    <w:rsid w:val="00344605"/>
    <w:rsid w:val="003465DA"/>
    <w:rsid w:val="0034690A"/>
    <w:rsid w:val="003474AA"/>
    <w:rsid w:val="00350D1D"/>
    <w:rsid w:val="00351901"/>
    <w:rsid w:val="00352C83"/>
    <w:rsid w:val="00353471"/>
    <w:rsid w:val="003559A1"/>
    <w:rsid w:val="003615D2"/>
    <w:rsid w:val="0036429C"/>
    <w:rsid w:val="00364A53"/>
    <w:rsid w:val="003654CB"/>
    <w:rsid w:val="003654EB"/>
    <w:rsid w:val="00365F86"/>
    <w:rsid w:val="00365F87"/>
    <w:rsid w:val="003705F4"/>
    <w:rsid w:val="00370D58"/>
    <w:rsid w:val="00371316"/>
    <w:rsid w:val="0037269F"/>
    <w:rsid w:val="00376713"/>
    <w:rsid w:val="0037692B"/>
    <w:rsid w:val="00376D9E"/>
    <w:rsid w:val="00381815"/>
    <w:rsid w:val="003819AF"/>
    <w:rsid w:val="00381F51"/>
    <w:rsid w:val="003820E9"/>
    <w:rsid w:val="00382DE7"/>
    <w:rsid w:val="00384FFC"/>
    <w:rsid w:val="0038520E"/>
    <w:rsid w:val="003872FC"/>
    <w:rsid w:val="00387ADC"/>
    <w:rsid w:val="00390020"/>
    <w:rsid w:val="003903D6"/>
    <w:rsid w:val="00390EE6"/>
    <w:rsid w:val="0039118F"/>
    <w:rsid w:val="0039238D"/>
    <w:rsid w:val="00392AD7"/>
    <w:rsid w:val="003938D9"/>
    <w:rsid w:val="00394376"/>
    <w:rsid w:val="003943FF"/>
    <w:rsid w:val="003974EB"/>
    <w:rsid w:val="00397CC5"/>
    <w:rsid w:val="003A1582"/>
    <w:rsid w:val="003A2E65"/>
    <w:rsid w:val="003A4077"/>
    <w:rsid w:val="003A78B5"/>
    <w:rsid w:val="003B09AD"/>
    <w:rsid w:val="003B0BD9"/>
    <w:rsid w:val="003B1C67"/>
    <w:rsid w:val="003B1F18"/>
    <w:rsid w:val="003B2C4F"/>
    <w:rsid w:val="003B3134"/>
    <w:rsid w:val="003B3ADC"/>
    <w:rsid w:val="003B5BF0"/>
    <w:rsid w:val="003B60BF"/>
    <w:rsid w:val="003B6BE3"/>
    <w:rsid w:val="003C010C"/>
    <w:rsid w:val="003C0A6C"/>
    <w:rsid w:val="003C2859"/>
    <w:rsid w:val="003C5A43"/>
    <w:rsid w:val="003C5C35"/>
    <w:rsid w:val="003C68A9"/>
    <w:rsid w:val="003D0519"/>
    <w:rsid w:val="003D0FF6"/>
    <w:rsid w:val="003D262C"/>
    <w:rsid w:val="003D6D61"/>
    <w:rsid w:val="003E091D"/>
    <w:rsid w:val="003E10E9"/>
    <w:rsid w:val="003E1C53"/>
    <w:rsid w:val="003E2A69"/>
    <w:rsid w:val="003E2D49"/>
    <w:rsid w:val="003E2FD4"/>
    <w:rsid w:val="003E44A2"/>
    <w:rsid w:val="003E49F6"/>
    <w:rsid w:val="003E61B6"/>
    <w:rsid w:val="003F0841"/>
    <w:rsid w:val="003F0F07"/>
    <w:rsid w:val="003F13F0"/>
    <w:rsid w:val="003F23D3"/>
    <w:rsid w:val="003F38BF"/>
    <w:rsid w:val="003F3F08"/>
    <w:rsid w:val="003F49F1"/>
    <w:rsid w:val="003F54E8"/>
    <w:rsid w:val="003F6272"/>
    <w:rsid w:val="003F72A3"/>
    <w:rsid w:val="00400257"/>
    <w:rsid w:val="00400E72"/>
    <w:rsid w:val="00401400"/>
    <w:rsid w:val="00404869"/>
    <w:rsid w:val="00405884"/>
    <w:rsid w:val="00407D39"/>
    <w:rsid w:val="0041098A"/>
    <w:rsid w:val="0041477A"/>
    <w:rsid w:val="00415AC5"/>
    <w:rsid w:val="004167A3"/>
    <w:rsid w:val="00432DAA"/>
    <w:rsid w:val="00434305"/>
    <w:rsid w:val="00435DF7"/>
    <w:rsid w:val="00440517"/>
    <w:rsid w:val="0044083F"/>
    <w:rsid w:val="00440C54"/>
    <w:rsid w:val="00441AE7"/>
    <w:rsid w:val="004420F0"/>
    <w:rsid w:val="00445574"/>
    <w:rsid w:val="004457CE"/>
    <w:rsid w:val="00445BE2"/>
    <w:rsid w:val="004467FB"/>
    <w:rsid w:val="0045296E"/>
    <w:rsid w:val="00452D6B"/>
    <w:rsid w:val="00454484"/>
    <w:rsid w:val="0045517B"/>
    <w:rsid w:val="004563CD"/>
    <w:rsid w:val="00457EC5"/>
    <w:rsid w:val="004613F8"/>
    <w:rsid w:val="00462AD7"/>
    <w:rsid w:val="00463B77"/>
    <w:rsid w:val="00463C7B"/>
    <w:rsid w:val="00463F02"/>
    <w:rsid w:val="004644A6"/>
    <w:rsid w:val="004659BD"/>
    <w:rsid w:val="00470775"/>
    <w:rsid w:val="004714E5"/>
    <w:rsid w:val="004715BD"/>
    <w:rsid w:val="00473035"/>
    <w:rsid w:val="004746B1"/>
    <w:rsid w:val="00475245"/>
    <w:rsid w:val="0047583F"/>
    <w:rsid w:val="00481495"/>
    <w:rsid w:val="00481643"/>
    <w:rsid w:val="00483B8F"/>
    <w:rsid w:val="00484936"/>
    <w:rsid w:val="00485C89"/>
    <w:rsid w:val="00486BE3"/>
    <w:rsid w:val="004905E4"/>
    <w:rsid w:val="00490A89"/>
    <w:rsid w:val="00490AB4"/>
    <w:rsid w:val="004920D8"/>
    <w:rsid w:val="00492F02"/>
    <w:rsid w:val="004939AE"/>
    <w:rsid w:val="004A12DF"/>
    <w:rsid w:val="004A1741"/>
    <w:rsid w:val="004A1BA8"/>
    <w:rsid w:val="004A4B57"/>
    <w:rsid w:val="004A63FA"/>
    <w:rsid w:val="004A722E"/>
    <w:rsid w:val="004B0272"/>
    <w:rsid w:val="004B2701"/>
    <w:rsid w:val="004B2E1B"/>
    <w:rsid w:val="004B3E93"/>
    <w:rsid w:val="004B4BE5"/>
    <w:rsid w:val="004B5272"/>
    <w:rsid w:val="004B6F71"/>
    <w:rsid w:val="004C1FBC"/>
    <w:rsid w:val="004C2F5F"/>
    <w:rsid w:val="004C3F1D"/>
    <w:rsid w:val="004C458D"/>
    <w:rsid w:val="004C7556"/>
    <w:rsid w:val="004C7E9D"/>
    <w:rsid w:val="004C7F67"/>
    <w:rsid w:val="004D076D"/>
    <w:rsid w:val="004D0EF1"/>
    <w:rsid w:val="004D189E"/>
    <w:rsid w:val="004D1DB9"/>
    <w:rsid w:val="004D2253"/>
    <w:rsid w:val="004D4406"/>
    <w:rsid w:val="004D7C42"/>
    <w:rsid w:val="004E0465"/>
    <w:rsid w:val="004E127B"/>
    <w:rsid w:val="004E152D"/>
    <w:rsid w:val="004E1C0A"/>
    <w:rsid w:val="004E3014"/>
    <w:rsid w:val="004E30C5"/>
    <w:rsid w:val="004E4AA5"/>
    <w:rsid w:val="004E4AEE"/>
    <w:rsid w:val="004E59E3"/>
    <w:rsid w:val="004E67C0"/>
    <w:rsid w:val="004F2203"/>
    <w:rsid w:val="004F391A"/>
    <w:rsid w:val="004F3CFB"/>
    <w:rsid w:val="004F6456"/>
    <w:rsid w:val="004F696E"/>
    <w:rsid w:val="004F6C71"/>
    <w:rsid w:val="00501139"/>
    <w:rsid w:val="00502991"/>
    <w:rsid w:val="0050363E"/>
    <w:rsid w:val="005039BC"/>
    <w:rsid w:val="005043BB"/>
    <w:rsid w:val="00504A3D"/>
    <w:rsid w:val="00504B3E"/>
    <w:rsid w:val="00505767"/>
    <w:rsid w:val="005073F0"/>
    <w:rsid w:val="00510A7B"/>
    <w:rsid w:val="00512F6E"/>
    <w:rsid w:val="00513038"/>
    <w:rsid w:val="0051416E"/>
    <w:rsid w:val="00514174"/>
    <w:rsid w:val="005146CF"/>
    <w:rsid w:val="00516088"/>
    <w:rsid w:val="00516B0B"/>
    <w:rsid w:val="005207F4"/>
    <w:rsid w:val="005220EC"/>
    <w:rsid w:val="005229F6"/>
    <w:rsid w:val="00523F95"/>
    <w:rsid w:val="00524D65"/>
    <w:rsid w:val="00525B16"/>
    <w:rsid w:val="00526030"/>
    <w:rsid w:val="00532562"/>
    <w:rsid w:val="00533D04"/>
    <w:rsid w:val="00534804"/>
    <w:rsid w:val="00534BDF"/>
    <w:rsid w:val="005354EA"/>
    <w:rsid w:val="00535DE0"/>
    <w:rsid w:val="00535EC4"/>
    <w:rsid w:val="00535ED9"/>
    <w:rsid w:val="0053692B"/>
    <w:rsid w:val="00541853"/>
    <w:rsid w:val="00543BDA"/>
    <w:rsid w:val="005441CC"/>
    <w:rsid w:val="005479DA"/>
    <w:rsid w:val="00547BCC"/>
    <w:rsid w:val="0055013B"/>
    <w:rsid w:val="00551F6F"/>
    <w:rsid w:val="00553A8A"/>
    <w:rsid w:val="00555044"/>
    <w:rsid w:val="005556B4"/>
    <w:rsid w:val="00556725"/>
    <w:rsid w:val="0055754B"/>
    <w:rsid w:val="005608A8"/>
    <w:rsid w:val="00561475"/>
    <w:rsid w:val="0056249C"/>
    <w:rsid w:val="0056487B"/>
    <w:rsid w:val="00564FB9"/>
    <w:rsid w:val="00573D9E"/>
    <w:rsid w:val="00574605"/>
    <w:rsid w:val="005801E3"/>
    <w:rsid w:val="005811AE"/>
    <w:rsid w:val="00581802"/>
    <w:rsid w:val="00582689"/>
    <w:rsid w:val="005836A8"/>
    <w:rsid w:val="0058409C"/>
    <w:rsid w:val="00584262"/>
    <w:rsid w:val="0058523E"/>
    <w:rsid w:val="005856B3"/>
    <w:rsid w:val="00586630"/>
    <w:rsid w:val="00587ADD"/>
    <w:rsid w:val="0059443F"/>
    <w:rsid w:val="0059514C"/>
    <w:rsid w:val="00596160"/>
    <w:rsid w:val="005966E2"/>
    <w:rsid w:val="00597007"/>
    <w:rsid w:val="005A0966"/>
    <w:rsid w:val="005A0FF4"/>
    <w:rsid w:val="005A11B7"/>
    <w:rsid w:val="005A219F"/>
    <w:rsid w:val="005A260B"/>
    <w:rsid w:val="005A4A1B"/>
    <w:rsid w:val="005A60E5"/>
    <w:rsid w:val="005A6ABF"/>
    <w:rsid w:val="005A7830"/>
    <w:rsid w:val="005A7FCE"/>
    <w:rsid w:val="005B0F3F"/>
    <w:rsid w:val="005B155A"/>
    <w:rsid w:val="005B219D"/>
    <w:rsid w:val="005B41A5"/>
    <w:rsid w:val="005B4903"/>
    <w:rsid w:val="005B51CE"/>
    <w:rsid w:val="005B5657"/>
    <w:rsid w:val="005B5885"/>
    <w:rsid w:val="005B5CD7"/>
    <w:rsid w:val="005B6CF6"/>
    <w:rsid w:val="005B6FE1"/>
    <w:rsid w:val="005B7422"/>
    <w:rsid w:val="005C1F6F"/>
    <w:rsid w:val="005C29B8"/>
    <w:rsid w:val="005C29D6"/>
    <w:rsid w:val="005C5F21"/>
    <w:rsid w:val="005C7156"/>
    <w:rsid w:val="005D0C75"/>
    <w:rsid w:val="005D1E63"/>
    <w:rsid w:val="005D4171"/>
    <w:rsid w:val="005D6A95"/>
    <w:rsid w:val="005D6B2C"/>
    <w:rsid w:val="005D6D9C"/>
    <w:rsid w:val="005E2335"/>
    <w:rsid w:val="005E34CA"/>
    <w:rsid w:val="005E3C18"/>
    <w:rsid w:val="005E6318"/>
    <w:rsid w:val="005E6812"/>
    <w:rsid w:val="005E72BB"/>
    <w:rsid w:val="005E7829"/>
    <w:rsid w:val="005E7881"/>
    <w:rsid w:val="005E78E0"/>
    <w:rsid w:val="005F0D9C"/>
    <w:rsid w:val="005F284E"/>
    <w:rsid w:val="005F6553"/>
    <w:rsid w:val="005F65CD"/>
    <w:rsid w:val="005F6FE5"/>
    <w:rsid w:val="006015CE"/>
    <w:rsid w:val="00601E3E"/>
    <w:rsid w:val="006037BE"/>
    <w:rsid w:val="0060446B"/>
    <w:rsid w:val="00604784"/>
    <w:rsid w:val="00606419"/>
    <w:rsid w:val="00607A21"/>
    <w:rsid w:val="00607D29"/>
    <w:rsid w:val="00611A51"/>
    <w:rsid w:val="006122D7"/>
    <w:rsid w:val="00612521"/>
    <w:rsid w:val="00612952"/>
    <w:rsid w:val="00614682"/>
    <w:rsid w:val="00614954"/>
    <w:rsid w:val="00614CC1"/>
    <w:rsid w:val="00615A9D"/>
    <w:rsid w:val="00617387"/>
    <w:rsid w:val="006226B6"/>
    <w:rsid w:val="0062440A"/>
    <w:rsid w:val="006252D8"/>
    <w:rsid w:val="006259BC"/>
    <w:rsid w:val="0062636B"/>
    <w:rsid w:val="00632182"/>
    <w:rsid w:val="00632AE0"/>
    <w:rsid w:val="00633199"/>
    <w:rsid w:val="00633C17"/>
    <w:rsid w:val="0063536E"/>
    <w:rsid w:val="00636E3E"/>
    <w:rsid w:val="006379F7"/>
    <w:rsid w:val="00637E4D"/>
    <w:rsid w:val="00640620"/>
    <w:rsid w:val="00641A1F"/>
    <w:rsid w:val="00643E13"/>
    <w:rsid w:val="0064485F"/>
    <w:rsid w:val="0064528D"/>
    <w:rsid w:val="00645904"/>
    <w:rsid w:val="00651ACB"/>
    <w:rsid w:val="00651C47"/>
    <w:rsid w:val="00652435"/>
    <w:rsid w:val="00652AB2"/>
    <w:rsid w:val="00654EC0"/>
    <w:rsid w:val="006551D3"/>
    <w:rsid w:val="0065525B"/>
    <w:rsid w:val="00655D4F"/>
    <w:rsid w:val="00663A74"/>
    <w:rsid w:val="006640E5"/>
    <w:rsid w:val="006646F1"/>
    <w:rsid w:val="00664929"/>
    <w:rsid w:val="00664F62"/>
    <w:rsid w:val="006655E1"/>
    <w:rsid w:val="0066686D"/>
    <w:rsid w:val="00666FF5"/>
    <w:rsid w:val="006703C4"/>
    <w:rsid w:val="006717EB"/>
    <w:rsid w:val="00672060"/>
    <w:rsid w:val="00672BFD"/>
    <w:rsid w:val="006748E4"/>
    <w:rsid w:val="006756E4"/>
    <w:rsid w:val="006770F4"/>
    <w:rsid w:val="00677A84"/>
    <w:rsid w:val="00677CF8"/>
    <w:rsid w:val="0068026D"/>
    <w:rsid w:val="00680A27"/>
    <w:rsid w:val="00680C16"/>
    <w:rsid w:val="006816A4"/>
    <w:rsid w:val="006819B8"/>
    <w:rsid w:val="006840A6"/>
    <w:rsid w:val="006850CD"/>
    <w:rsid w:val="00685AAB"/>
    <w:rsid w:val="006A07AA"/>
    <w:rsid w:val="006A25E5"/>
    <w:rsid w:val="006A2B46"/>
    <w:rsid w:val="006A336D"/>
    <w:rsid w:val="006A37B9"/>
    <w:rsid w:val="006B1AA5"/>
    <w:rsid w:val="006B2672"/>
    <w:rsid w:val="006B3E79"/>
    <w:rsid w:val="006B54BF"/>
    <w:rsid w:val="006B5F44"/>
    <w:rsid w:val="006B5F90"/>
    <w:rsid w:val="006B62E4"/>
    <w:rsid w:val="006B6821"/>
    <w:rsid w:val="006B73D6"/>
    <w:rsid w:val="006B7562"/>
    <w:rsid w:val="006C1BBA"/>
    <w:rsid w:val="006C2079"/>
    <w:rsid w:val="006C317D"/>
    <w:rsid w:val="006C57A3"/>
    <w:rsid w:val="006C5A62"/>
    <w:rsid w:val="006C5D68"/>
    <w:rsid w:val="006C6976"/>
    <w:rsid w:val="006C6DD0"/>
    <w:rsid w:val="006D04EA"/>
    <w:rsid w:val="006D061D"/>
    <w:rsid w:val="006D0735"/>
    <w:rsid w:val="006D16C4"/>
    <w:rsid w:val="006D3E96"/>
    <w:rsid w:val="006D4515"/>
    <w:rsid w:val="006D4BB1"/>
    <w:rsid w:val="006D62FC"/>
    <w:rsid w:val="006D6593"/>
    <w:rsid w:val="006D686E"/>
    <w:rsid w:val="006E1023"/>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4F58"/>
    <w:rsid w:val="0071545F"/>
    <w:rsid w:val="00721E21"/>
    <w:rsid w:val="00722FBF"/>
    <w:rsid w:val="00722FC2"/>
    <w:rsid w:val="00725949"/>
    <w:rsid w:val="00725C68"/>
    <w:rsid w:val="00727FA2"/>
    <w:rsid w:val="007305E2"/>
    <w:rsid w:val="007322D9"/>
    <w:rsid w:val="00732BC0"/>
    <w:rsid w:val="00732F4E"/>
    <w:rsid w:val="0073373C"/>
    <w:rsid w:val="0073635B"/>
    <w:rsid w:val="0073720F"/>
    <w:rsid w:val="00737796"/>
    <w:rsid w:val="007410ED"/>
    <w:rsid w:val="0074165C"/>
    <w:rsid w:val="00742C35"/>
    <w:rsid w:val="007432CA"/>
    <w:rsid w:val="007439EB"/>
    <w:rsid w:val="00743CB4"/>
    <w:rsid w:val="00743F0A"/>
    <w:rsid w:val="007444E8"/>
    <w:rsid w:val="007452B2"/>
    <w:rsid w:val="0074548E"/>
    <w:rsid w:val="00745773"/>
    <w:rsid w:val="00745D47"/>
    <w:rsid w:val="00746800"/>
    <w:rsid w:val="00747CF0"/>
    <w:rsid w:val="007501A8"/>
    <w:rsid w:val="00750CE3"/>
    <w:rsid w:val="00750EE1"/>
    <w:rsid w:val="00751946"/>
    <w:rsid w:val="00752B4D"/>
    <w:rsid w:val="00755402"/>
    <w:rsid w:val="00755DCE"/>
    <w:rsid w:val="00756B26"/>
    <w:rsid w:val="00756E41"/>
    <w:rsid w:val="00756EDF"/>
    <w:rsid w:val="0075704B"/>
    <w:rsid w:val="00764374"/>
    <w:rsid w:val="00765C43"/>
    <w:rsid w:val="00765EFB"/>
    <w:rsid w:val="007671CA"/>
    <w:rsid w:val="0076744F"/>
    <w:rsid w:val="00767C61"/>
    <w:rsid w:val="0077008A"/>
    <w:rsid w:val="00773C1F"/>
    <w:rsid w:val="007745C5"/>
    <w:rsid w:val="00774DA4"/>
    <w:rsid w:val="00776599"/>
    <w:rsid w:val="00776F36"/>
    <w:rsid w:val="0078114B"/>
    <w:rsid w:val="007811A5"/>
    <w:rsid w:val="00781DD2"/>
    <w:rsid w:val="00783ECF"/>
    <w:rsid w:val="0078413A"/>
    <w:rsid w:val="0078430B"/>
    <w:rsid w:val="007959E8"/>
    <w:rsid w:val="00795E9C"/>
    <w:rsid w:val="007A0511"/>
    <w:rsid w:val="007A0521"/>
    <w:rsid w:val="007A2E12"/>
    <w:rsid w:val="007A3475"/>
    <w:rsid w:val="007A41C8"/>
    <w:rsid w:val="007A54CE"/>
    <w:rsid w:val="007A6FD9"/>
    <w:rsid w:val="007A7FFA"/>
    <w:rsid w:val="007B04EB"/>
    <w:rsid w:val="007B0D4F"/>
    <w:rsid w:val="007B1757"/>
    <w:rsid w:val="007B2CD6"/>
    <w:rsid w:val="007B5A3D"/>
    <w:rsid w:val="007B5B95"/>
    <w:rsid w:val="007B68EA"/>
    <w:rsid w:val="007B7453"/>
    <w:rsid w:val="007B74D8"/>
    <w:rsid w:val="007C2D89"/>
    <w:rsid w:val="007C4593"/>
    <w:rsid w:val="007C5309"/>
    <w:rsid w:val="007C6069"/>
    <w:rsid w:val="007D06C4"/>
    <w:rsid w:val="007D1352"/>
    <w:rsid w:val="007D2508"/>
    <w:rsid w:val="007D346A"/>
    <w:rsid w:val="007D377C"/>
    <w:rsid w:val="007D4A4C"/>
    <w:rsid w:val="007D6518"/>
    <w:rsid w:val="007D76BD"/>
    <w:rsid w:val="007E0BF1"/>
    <w:rsid w:val="007E1BDA"/>
    <w:rsid w:val="007E258B"/>
    <w:rsid w:val="007E664A"/>
    <w:rsid w:val="007F0ED8"/>
    <w:rsid w:val="007F0F63"/>
    <w:rsid w:val="007F1B1E"/>
    <w:rsid w:val="007F3748"/>
    <w:rsid w:val="007F3C0F"/>
    <w:rsid w:val="007F75CE"/>
    <w:rsid w:val="007F75FF"/>
    <w:rsid w:val="007F7DA6"/>
    <w:rsid w:val="008013A4"/>
    <w:rsid w:val="008027CE"/>
    <w:rsid w:val="00802F42"/>
    <w:rsid w:val="00804383"/>
    <w:rsid w:val="00804BB7"/>
    <w:rsid w:val="00805E3F"/>
    <w:rsid w:val="00805EC4"/>
    <w:rsid w:val="00810257"/>
    <w:rsid w:val="008104F5"/>
    <w:rsid w:val="00810FED"/>
    <w:rsid w:val="00811072"/>
    <w:rsid w:val="00811369"/>
    <w:rsid w:val="00815419"/>
    <w:rsid w:val="008163C8"/>
    <w:rsid w:val="008164A1"/>
    <w:rsid w:val="00817325"/>
    <w:rsid w:val="008209CF"/>
    <w:rsid w:val="008209E6"/>
    <w:rsid w:val="00820C55"/>
    <w:rsid w:val="00823303"/>
    <w:rsid w:val="008233B2"/>
    <w:rsid w:val="00823A9F"/>
    <w:rsid w:val="00823C85"/>
    <w:rsid w:val="00825138"/>
    <w:rsid w:val="008269DD"/>
    <w:rsid w:val="0083050D"/>
    <w:rsid w:val="00830621"/>
    <w:rsid w:val="0083348C"/>
    <w:rsid w:val="00835DB8"/>
    <w:rsid w:val="00836004"/>
    <w:rsid w:val="00836546"/>
    <w:rsid w:val="008373D3"/>
    <w:rsid w:val="00840023"/>
    <w:rsid w:val="00840617"/>
    <w:rsid w:val="00842A47"/>
    <w:rsid w:val="008434EC"/>
    <w:rsid w:val="00843C13"/>
    <w:rsid w:val="008454F8"/>
    <w:rsid w:val="00846B51"/>
    <w:rsid w:val="00851630"/>
    <w:rsid w:val="0085173A"/>
    <w:rsid w:val="008518DA"/>
    <w:rsid w:val="008522A6"/>
    <w:rsid w:val="00854343"/>
    <w:rsid w:val="00860297"/>
    <w:rsid w:val="008603CE"/>
    <w:rsid w:val="00861D4A"/>
    <w:rsid w:val="00861F10"/>
    <w:rsid w:val="008620FC"/>
    <w:rsid w:val="008627A5"/>
    <w:rsid w:val="00863E05"/>
    <w:rsid w:val="0086431E"/>
    <w:rsid w:val="00865ACA"/>
    <w:rsid w:val="00865D28"/>
    <w:rsid w:val="00865F85"/>
    <w:rsid w:val="00867C10"/>
    <w:rsid w:val="00870358"/>
    <w:rsid w:val="00870439"/>
    <w:rsid w:val="00870DA1"/>
    <w:rsid w:val="00871D17"/>
    <w:rsid w:val="00883062"/>
    <w:rsid w:val="00883F93"/>
    <w:rsid w:val="00884DB3"/>
    <w:rsid w:val="00885A9D"/>
    <w:rsid w:val="008864F6"/>
    <w:rsid w:val="0089049D"/>
    <w:rsid w:val="00892341"/>
    <w:rsid w:val="008928C9"/>
    <w:rsid w:val="008938DC"/>
    <w:rsid w:val="00893FD1"/>
    <w:rsid w:val="00894836"/>
    <w:rsid w:val="008948BF"/>
    <w:rsid w:val="00895172"/>
    <w:rsid w:val="00895680"/>
    <w:rsid w:val="00895D50"/>
    <w:rsid w:val="00896DFF"/>
    <w:rsid w:val="0089762C"/>
    <w:rsid w:val="008A1893"/>
    <w:rsid w:val="008A5D36"/>
    <w:rsid w:val="008A62DE"/>
    <w:rsid w:val="008A769A"/>
    <w:rsid w:val="008B0C9C"/>
    <w:rsid w:val="008B166D"/>
    <w:rsid w:val="008B17F4"/>
    <w:rsid w:val="008B3615"/>
    <w:rsid w:val="008B4AC4"/>
    <w:rsid w:val="008B50C8"/>
    <w:rsid w:val="008B5281"/>
    <w:rsid w:val="008B7E05"/>
    <w:rsid w:val="008C13E3"/>
    <w:rsid w:val="008C1797"/>
    <w:rsid w:val="008C1F65"/>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1FFD"/>
    <w:rsid w:val="008E2319"/>
    <w:rsid w:val="008E4BB6"/>
    <w:rsid w:val="008E5518"/>
    <w:rsid w:val="008E6A84"/>
    <w:rsid w:val="008F0CDC"/>
    <w:rsid w:val="008F17A3"/>
    <w:rsid w:val="008F1ED3"/>
    <w:rsid w:val="008F4C29"/>
    <w:rsid w:val="008F70BD"/>
    <w:rsid w:val="008F788F"/>
    <w:rsid w:val="008F7EA2"/>
    <w:rsid w:val="00902722"/>
    <w:rsid w:val="009027BC"/>
    <w:rsid w:val="009034AC"/>
    <w:rsid w:val="009062E6"/>
    <w:rsid w:val="00910898"/>
    <w:rsid w:val="00911BE5"/>
    <w:rsid w:val="00913CA9"/>
    <w:rsid w:val="009145AE"/>
    <w:rsid w:val="009146CE"/>
    <w:rsid w:val="00914CA7"/>
    <w:rsid w:val="00915C3E"/>
    <w:rsid w:val="009161A8"/>
    <w:rsid w:val="009245F5"/>
    <w:rsid w:val="009249EC"/>
    <w:rsid w:val="00925A03"/>
    <w:rsid w:val="009273B3"/>
    <w:rsid w:val="009305B5"/>
    <w:rsid w:val="009429D5"/>
    <w:rsid w:val="00942BF1"/>
    <w:rsid w:val="00945180"/>
    <w:rsid w:val="00945428"/>
    <w:rsid w:val="0094607B"/>
    <w:rsid w:val="009512D7"/>
    <w:rsid w:val="00952198"/>
    <w:rsid w:val="00953604"/>
    <w:rsid w:val="0095496B"/>
    <w:rsid w:val="0096035B"/>
    <w:rsid w:val="009610DC"/>
    <w:rsid w:val="00961490"/>
    <w:rsid w:val="0096381A"/>
    <w:rsid w:val="00965E04"/>
    <w:rsid w:val="009674AD"/>
    <w:rsid w:val="00970CDC"/>
    <w:rsid w:val="009738C7"/>
    <w:rsid w:val="00975C38"/>
    <w:rsid w:val="00977010"/>
    <w:rsid w:val="00977D02"/>
    <w:rsid w:val="009809BB"/>
    <w:rsid w:val="0098364B"/>
    <w:rsid w:val="00984FCF"/>
    <w:rsid w:val="009911AF"/>
    <w:rsid w:val="00991875"/>
    <w:rsid w:val="00991F92"/>
    <w:rsid w:val="00992985"/>
    <w:rsid w:val="00993889"/>
    <w:rsid w:val="00993BD2"/>
    <w:rsid w:val="00993F63"/>
    <w:rsid w:val="00994782"/>
    <w:rsid w:val="0099494B"/>
    <w:rsid w:val="00994C09"/>
    <w:rsid w:val="0099551B"/>
    <w:rsid w:val="009965F0"/>
    <w:rsid w:val="00997BF1"/>
    <w:rsid w:val="009A089C"/>
    <w:rsid w:val="009A118E"/>
    <w:rsid w:val="009A21CD"/>
    <w:rsid w:val="009A278C"/>
    <w:rsid w:val="009A2BAC"/>
    <w:rsid w:val="009A2BC2"/>
    <w:rsid w:val="009A42C1"/>
    <w:rsid w:val="009A5429"/>
    <w:rsid w:val="009A72AD"/>
    <w:rsid w:val="009B09E0"/>
    <w:rsid w:val="009B0BC5"/>
    <w:rsid w:val="009B1247"/>
    <w:rsid w:val="009B4534"/>
    <w:rsid w:val="009B4C82"/>
    <w:rsid w:val="009B6029"/>
    <w:rsid w:val="009B6464"/>
    <w:rsid w:val="009B6971"/>
    <w:rsid w:val="009C27F1"/>
    <w:rsid w:val="009C3152"/>
    <w:rsid w:val="009C4883"/>
    <w:rsid w:val="009C4CFA"/>
    <w:rsid w:val="009C5070"/>
    <w:rsid w:val="009C55F0"/>
    <w:rsid w:val="009C719A"/>
    <w:rsid w:val="009D0A5E"/>
    <w:rsid w:val="009D112C"/>
    <w:rsid w:val="009D47FA"/>
    <w:rsid w:val="009D4F09"/>
    <w:rsid w:val="009D50D2"/>
    <w:rsid w:val="009D56B5"/>
    <w:rsid w:val="009D6BCA"/>
    <w:rsid w:val="009D72B9"/>
    <w:rsid w:val="009E0F62"/>
    <w:rsid w:val="009E1848"/>
    <w:rsid w:val="009E4A58"/>
    <w:rsid w:val="009E5313"/>
    <w:rsid w:val="009E5A2D"/>
    <w:rsid w:val="009E5AB2"/>
    <w:rsid w:val="009E6219"/>
    <w:rsid w:val="009E7F9F"/>
    <w:rsid w:val="009F03B3"/>
    <w:rsid w:val="009F2C14"/>
    <w:rsid w:val="009F6BFB"/>
    <w:rsid w:val="00A01757"/>
    <w:rsid w:val="00A028C0"/>
    <w:rsid w:val="00A02BAE"/>
    <w:rsid w:val="00A02C01"/>
    <w:rsid w:val="00A03068"/>
    <w:rsid w:val="00A05AA6"/>
    <w:rsid w:val="00A06A6B"/>
    <w:rsid w:val="00A07E47"/>
    <w:rsid w:val="00A129D0"/>
    <w:rsid w:val="00A12C33"/>
    <w:rsid w:val="00A138BA"/>
    <w:rsid w:val="00A14C8E"/>
    <w:rsid w:val="00A14ECC"/>
    <w:rsid w:val="00A153D9"/>
    <w:rsid w:val="00A15F09"/>
    <w:rsid w:val="00A169B6"/>
    <w:rsid w:val="00A20137"/>
    <w:rsid w:val="00A2271D"/>
    <w:rsid w:val="00A237D5"/>
    <w:rsid w:val="00A2464B"/>
    <w:rsid w:val="00A26460"/>
    <w:rsid w:val="00A26B0F"/>
    <w:rsid w:val="00A30EFC"/>
    <w:rsid w:val="00A3178F"/>
    <w:rsid w:val="00A31984"/>
    <w:rsid w:val="00A32D73"/>
    <w:rsid w:val="00A3367B"/>
    <w:rsid w:val="00A3597D"/>
    <w:rsid w:val="00A4006C"/>
    <w:rsid w:val="00A40091"/>
    <w:rsid w:val="00A4030F"/>
    <w:rsid w:val="00A41B2F"/>
    <w:rsid w:val="00A41C79"/>
    <w:rsid w:val="00A41CB5"/>
    <w:rsid w:val="00A42CDF"/>
    <w:rsid w:val="00A42E34"/>
    <w:rsid w:val="00A4307B"/>
    <w:rsid w:val="00A4452E"/>
    <w:rsid w:val="00A4472C"/>
    <w:rsid w:val="00A44E69"/>
    <w:rsid w:val="00A457C0"/>
    <w:rsid w:val="00A4661E"/>
    <w:rsid w:val="00A55BD6"/>
    <w:rsid w:val="00A55D50"/>
    <w:rsid w:val="00A5619F"/>
    <w:rsid w:val="00A57142"/>
    <w:rsid w:val="00A6104C"/>
    <w:rsid w:val="00A61D48"/>
    <w:rsid w:val="00A63BB1"/>
    <w:rsid w:val="00A63DC5"/>
    <w:rsid w:val="00A648CD"/>
    <w:rsid w:val="00A6537A"/>
    <w:rsid w:val="00A654D9"/>
    <w:rsid w:val="00A67866"/>
    <w:rsid w:val="00A70B07"/>
    <w:rsid w:val="00A70F1C"/>
    <w:rsid w:val="00A723F8"/>
    <w:rsid w:val="00A741D7"/>
    <w:rsid w:val="00A75783"/>
    <w:rsid w:val="00A77CCB"/>
    <w:rsid w:val="00A83D8D"/>
    <w:rsid w:val="00A8446B"/>
    <w:rsid w:val="00A8473F"/>
    <w:rsid w:val="00A862D6"/>
    <w:rsid w:val="00A8715E"/>
    <w:rsid w:val="00A87647"/>
    <w:rsid w:val="00A90611"/>
    <w:rsid w:val="00A9295B"/>
    <w:rsid w:val="00A93B09"/>
    <w:rsid w:val="00A952D7"/>
    <w:rsid w:val="00A963F7"/>
    <w:rsid w:val="00A96AD8"/>
    <w:rsid w:val="00AA052C"/>
    <w:rsid w:val="00AA1E45"/>
    <w:rsid w:val="00AA23A1"/>
    <w:rsid w:val="00AA2460"/>
    <w:rsid w:val="00AA30E6"/>
    <w:rsid w:val="00AA4286"/>
    <w:rsid w:val="00AA456B"/>
    <w:rsid w:val="00AA57F5"/>
    <w:rsid w:val="00AA672E"/>
    <w:rsid w:val="00AA6EC9"/>
    <w:rsid w:val="00AB138D"/>
    <w:rsid w:val="00AB1A6E"/>
    <w:rsid w:val="00AB6309"/>
    <w:rsid w:val="00AB6C5F"/>
    <w:rsid w:val="00AB7129"/>
    <w:rsid w:val="00AC27A6"/>
    <w:rsid w:val="00AC30F7"/>
    <w:rsid w:val="00AC3A5A"/>
    <w:rsid w:val="00AC4D95"/>
    <w:rsid w:val="00AC55C2"/>
    <w:rsid w:val="00AC5DF4"/>
    <w:rsid w:val="00AD0AEF"/>
    <w:rsid w:val="00AD11B7"/>
    <w:rsid w:val="00AD1A94"/>
    <w:rsid w:val="00AD1C05"/>
    <w:rsid w:val="00AD1CA0"/>
    <w:rsid w:val="00AD4126"/>
    <w:rsid w:val="00AD421C"/>
    <w:rsid w:val="00AD44FA"/>
    <w:rsid w:val="00AD4E23"/>
    <w:rsid w:val="00AD5D89"/>
    <w:rsid w:val="00AD6D2D"/>
    <w:rsid w:val="00AE070A"/>
    <w:rsid w:val="00AE101C"/>
    <w:rsid w:val="00AE232F"/>
    <w:rsid w:val="00AE2734"/>
    <w:rsid w:val="00AE4895"/>
    <w:rsid w:val="00AE4EE5"/>
    <w:rsid w:val="00AE5A64"/>
    <w:rsid w:val="00AE5EB4"/>
    <w:rsid w:val="00AE7CC8"/>
    <w:rsid w:val="00AF0C18"/>
    <w:rsid w:val="00AF47C5"/>
    <w:rsid w:val="00AF5398"/>
    <w:rsid w:val="00AF77E2"/>
    <w:rsid w:val="00B0143D"/>
    <w:rsid w:val="00B049AF"/>
    <w:rsid w:val="00B060BE"/>
    <w:rsid w:val="00B07242"/>
    <w:rsid w:val="00B10534"/>
    <w:rsid w:val="00B113DB"/>
    <w:rsid w:val="00B11D8A"/>
    <w:rsid w:val="00B12184"/>
    <w:rsid w:val="00B12981"/>
    <w:rsid w:val="00B147DD"/>
    <w:rsid w:val="00B149E3"/>
    <w:rsid w:val="00B156FD"/>
    <w:rsid w:val="00B20166"/>
    <w:rsid w:val="00B203A8"/>
    <w:rsid w:val="00B20B4E"/>
    <w:rsid w:val="00B20C55"/>
    <w:rsid w:val="00B21F61"/>
    <w:rsid w:val="00B261F1"/>
    <w:rsid w:val="00B264ED"/>
    <w:rsid w:val="00B265BC"/>
    <w:rsid w:val="00B30D06"/>
    <w:rsid w:val="00B31FB1"/>
    <w:rsid w:val="00B33952"/>
    <w:rsid w:val="00B33C5E"/>
    <w:rsid w:val="00B342F4"/>
    <w:rsid w:val="00B34369"/>
    <w:rsid w:val="00B34DC2"/>
    <w:rsid w:val="00B378E5"/>
    <w:rsid w:val="00B40D6B"/>
    <w:rsid w:val="00B4346D"/>
    <w:rsid w:val="00B43A7C"/>
    <w:rsid w:val="00B440F4"/>
    <w:rsid w:val="00B447A5"/>
    <w:rsid w:val="00B4535A"/>
    <w:rsid w:val="00B4654C"/>
    <w:rsid w:val="00B47293"/>
    <w:rsid w:val="00B503CE"/>
    <w:rsid w:val="00B50E50"/>
    <w:rsid w:val="00B52120"/>
    <w:rsid w:val="00B54ABC"/>
    <w:rsid w:val="00B56FBE"/>
    <w:rsid w:val="00B609E2"/>
    <w:rsid w:val="00B6249D"/>
    <w:rsid w:val="00B62B58"/>
    <w:rsid w:val="00B65149"/>
    <w:rsid w:val="00B655DF"/>
    <w:rsid w:val="00B66567"/>
    <w:rsid w:val="00B665CF"/>
    <w:rsid w:val="00B66F52"/>
    <w:rsid w:val="00B66FE5"/>
    <w:rsid w:val="00B72880"/>
    <w:rsid w:val="00B758BF"/>
    <w:rsid w:val="00B827A6"/>
    <w:rsid w:val="00B8313D"/>
    <w:rsid w:val="00B831CE"/>
    <w:rsid w:val="00B86677"/>
    <w:rsid w:val="00B86779"/>
    <w:rsid w:val="00B87131"/>
    <w:rsid w:val="00B939B1"/>
    <w:rsid w:val="00B93F2F"/>
    <w:rsid w:val="00B96D40"/>
    <w:rsid w:val="00B97386"/>
    <w:rsid w:val="00B978DB"/>
    <w:rsid w:val="00BA263B"/>
    <w:rsid w:val="00BA42B2"/>
    <w:rsid w:val="00BA58D4"/>
    <w:rsid w:val="00BA5B9E"/>
    <w:rsid w:val="00BA7463"/>
    <w:rsid w:val="00BA7654"/>
    <w:rsid w:val="00BA7A20"/>
    <w:rsid w:val="00BA7C9A"/>
    <w:rsid w:val="00BB15F8"/>
    <w:rsid w:val="00BB477A"/>
    <w:rsid w:val="00BB5F8F"/>
    <w:rsid w:val="00BB657A"/>
    <w:rsid w:val="00BB78AA"/>
    <w:rsid w:val="00BC1A4E"/>
    <w:rsid w:val="00BC5DC7"/>
    <w:rsid w:val="00BC6B8B"/>
    <w:rsid w:val="00BC73D8"/>
    <w:rsid w:val="00BD47C0"/>
    <w:rsid w:val="00BD52D7"/>
    <w:rsid w:val="00BD5AD2"/>
    <w:rsid w:val="00BD68B2"/>
    <w:rsid w:val="00BD7BB0"/>
    <w:rsid w:val="00BE22F3"/>
    <w:rsid w:val="00BE5B52"/>
    <w:rsid w:val="00BE78B6"/>
    <w:rsid w:val="00BE7B8D"/>
    <w:rsid w:val="00BF0993"/>
    <w:rsid w:val="00BF10A9"/>
    <w:rsid w:val="00BF1703"/>
    <w:rsid w:val="00BF231C"/>
    <w:rsid w:val="00BF51E5"/>
    <w:rsid w:val="00BF74A6"/>
    <w:rsid w:val="00BF7718"/>
    <w:rsid w:val="00C013AD"/>
    <w:rsid w:val="00C020FB"/>
    <w:rsid w:val="00C045F6"/>
    <w:rsid w:val="00C04904"/>
    <w:rsid w:val="00C056B3"/>
    <w:rsid w:val="00C06969"/>
    <w:rsid w:val="00C103E5"/>
    <w:rsid w:val="00C13319"/>
    <w:rsid w:val="00C13EE9"/>
    <w:rsid w:val="00C21540"/>
    <w:rsid w:val="00C21906"/>
    <w:rsid w:val="00C21BFA"/>
    <w:rsid w:val="00C22A1D"/>
    <w:rsid w:val="00C24C8D"/>
    <w:rsid w:val="00C25648"/>
    <w:rsid w:val="00C25FE2"/>
    <w:rsid w:val="00C260F4"/>
    <w:rsid w:val="00C26B53"/>
    <w:rsid w:val="00C274C7"/>
    <w:rsid w:val="00C279B2"/>
    <w:rsid w:val="00C33E50"/>
    <w:rsid w:val="00C34C20"/>
    <w:rsid w:val="00C35A3E"/>
    <w:rsid w:val="00C37547"/>
    <w:rsid w:val="00C42130"/>
    <w:rsid w:val="00C423A4"/>
    <w:rsid w:val="00C44BF5"/>
    <w:rsid w:val="00C521D6"/>
    <w:rsid w:val="00C55232"/>
    <w:rsid w:val="00C553A4"/>
    <w:rsid w:val="00C55A06"/>
    <w:rsid w:val="00C55BF5"/>
    <w:rsid w:val="00C55D03"/>
    <w:rsid w:val="00C601BC"/>
    <w:rsid w:val="00C62208"/>
    <w:rsid w:val="00C6329F"/>
    <w:rsid w:val="00C63340"/>
    <w:rsid w:val="00C643F9"/>
    <w:rsid w:val="00C64E95"/>
    <w:rsid w:val="00C6504D"/>
    <w:rsid w:val="00C6647B"/>
    <w:rsid w:val="00C67978"/>
    <w:rsid w:val="00C71372"/>
    <w:rsid w:val="00C72410"/>
    <w:rsid w:val="00C7287F"/>
    <w:rsid w:val="00C73E21"/>
    <w:rsid w:val="00C74CB2"/>
    <w:rsid w:val="00C76247"/>
    <w:rsid w:val="00C80128"/>
    <w:rsid w:val="00C80CB8"/>
    <w:rsid w:val="00C813DE"/>
    <w:rsid w:val="00C819F8"/>
    <w:rsid w:val="00C8248C"/>
    <w:rsid w:val="00C82D6C"/>
    <w:rsid w:val="00C83A6A"/>
    <w:rsid w:val="00C84E33"/>
    <w:rsid w:val="00C86A5F"/>
    <w:rsid w:val="00C86D6F"/>
    <w:rsid w:val="00C905FC"/>
    <w:rsid w:val="00C911F0"/>
    <w:rsid w:val="00C92D03"/>
    <w:rsid w:val="00C9319C"/>
    <w:rsid w:val="00C9435D"/>
    <w:rsid w:val="00C96741"/>
    <w:rsid w:val="00CA2D1B"/>
    <w:rsid w:val="00CA6198"/>
    <w:rsid w:val="00CA662A"/>
    <w:rsid w:val="00CA7AFD"/>
    <w:rsid w:val="00CA7C3C"/>
    <w:rsid w:val="00CB0189"/>
    <w:rsid w:val="00CB0BA2"/>
    <w:rsid w:val="00CB1A42"/>
    <w:rsid w:val="00CB1B0C"/>
    <w:rsid w:val="00CB270A"/>
    <w:rsid w:val="00CB2C0B"/>
    <w:rsid w:val="00CB517D"/>
    <w:rsid w:val="00CC038D"/>
    <w:rsid w:val="00CC31F3"/>
    <w:rsid w:val="00CC39FF"/>
    <w:rsid w:val="00CC3C2F"/>
    <w:rsid w:val="00CC4809"/>
    <w:rsid w:val="00CC4AC8"/>
    <w:rsid w:val="00CC5233"/>
    <w:rsid w:val="00CC5DE6"/>
    <w:rsid w:val="00CC61E5"/>
    <w:rsid w:val="00CC6E4E"/>
    <w:rsid w:val="00CC6FE8"/>
    <w:rsid w:val="00CC7202"/>
    <w:rsid w:val="00CC7780"/>
    <w:rsid w:val="00CD1B63"/>
    <w:rsid w:val="00CD2808"/>
    <w:rsid w:val="00CD28BF"/>
    <w:rsid w:val="00CD4092"/>
    <w:rsid w:val="00CD4A20"/>
    <w:rsid w:val="00CD50A1"/>
    <w:rsid w:val="00CD519E"/>
    <w:rsid w:val="00CE0C4F"/>
    <w:rsid w:val="00CE30EA"/>
    <w:rsid w:val="00CE5720"/>
    <w:rsid w:val="00CE6006"/>
    <w:rsid w:val="00CF048A"/>
    <w:rsid w:val="00CF155A"/>
    <w:rsid w:val="00CF2947"/>
    <w:rsid w:val="00CF47AD"/>
    <w:rsid w:val="00CF4E76"/>
    <w:rsid w:val="00CF4FA7"/>
    <w:rsid w:val="00CF5677"/>
    <w:rsid w:val="00CF686F"/>
    <w:rsid w:val="00CF6E60"/>
    <w:rsid w:val="00CF7BCA"/>
    <w:rsid w:val="00D008FD"/>
    <w:rsid w:val="00D01D15"/>
    <w:rsid w:val="00D0321C"/>
    <w:rsid w:val="00D035EC"/>
    <w:rsid w:val="00D04E30"/>
    <w:rsid w:val="00D061BE"/>
    <w:rsid w:val="00D06AB1"/>
    <w:rsid w:val="00D072ED"/>
    <w:rsid w:val="00D07A16"/>
    <w:rsid w:val="00D1067E"/>
    <w:rsid w:val="00D10977"/>
    <w:rsid w:val="00D10F50"/>
    <w:rsid w:val="00D11272"/>
    <w:rsid w:val="00D126F5"/>
    <w:rsid w:val="00D1489E"/>
    <w:rsid w:val="00D20737"/>
    <w:rsid w:val="00D21AE1"/>
    <w:rsid w:val="00D21E81"/>
    <w:rsid w:val="00D223DE"/>
    <w:rsid w:val="00D25E37"/>
    <w:rsid w:val="00D2661A"/>
    <w:rsid w:val="00D27582"/>
    <w:rsid w:val="00D32719"/>
    <w:rsid w:val="00D33333"/>
    <w:rsid w:val="00D33B49"/>
    <w:rsid w:val="00D34CB7"/>
    <w:rsid w:val="00D352A2"/>
    <w:rsid w:val="00D4162B"/>
    <w:rsid w:val="00D4514F"/>
    <w:rsid w:val="00D451E2"/>
    <w:rsid w:val="00D45E89"/>
    <w:rsid w:val="00D45E8D"/>
    <w:rsid w:val="00D466AE"/>
    <w:rsid w:val="00D471CC"/>
    <w:rsid w:val="00D4734F"/>
    <w:rsid w:val="00D51BF3"/>
    <w:rsid w:val="00D54B98"/>
    <w:rsid w:val="00D552CE"/>
    <w:rsid w:val="00D56D85"/>
    <w:rsid w:val="00D666D6"/>
    <w:rsid w:val="00D66846"/>
    <w:rsid w:val="00D675FB"/>
    <w:rsid w:val="00D71F25"/>
    <w:rsid w:val="00D74104"/>
    <w:rsid w:val="00D77031"/>
    <w:rsid w:val="00D81136"/>
    <w:rsid w:val="00D84941"/>
    <w:rsid w:val="00D84FA1"/>
    <w:rsid w:val="00D851F0"/>
    <w:rsid w:val="00D86DB7"/>
    <w:rsid w:val="00D9060C"/>
    <w:rsid w:val="00D926D0"/>
    <w:rsid w:val="00D93030"/>
    <w:rsid w:val="00D950E1"/>
    <w:rsid w:val="00D952A6"/>
    <w:rsid w:val="00D97926"/>
    <w:rsid w:val="00D97F99"/>
    <w:rsid w:val="00DA1E08"/>
    <w:rsid w:val="00DA24F8"/>
    <w:rsid w:val="00DA28E8"/>
    <w:rsid w:val="00DA2F2F"/>
    <w:rsid w:val="00DA38D3"/>
    <w:rsid w:val="00DA3932"/>
    <w:rsid w:val="00DA3AFC"/>
    <w:rsid w:val="00DA64F8"/>
    <w:rsid w:val="00DA6C15"/>
    <w:rsid w:val="00DB38EE"/>
    <w:rsid w:val="00DB498B"/>
    <w:rsid w:val="00DB66CA"/>
    <w:rsid w:val="00DB6BCA"/>
    <w:rsid w:val="00DB7113"/>
    <w:rsid w:val="00DB714C"/>
    <w:rsid w:val="00DC0321"/>
    <w:rsid w:val="00DC2D07"/>
    <w:rsid w:val="00DC3067"/>
    <w:rsid w:val="00DC370B"/>
    <w:rsid w:val="00DC5B90"/>
    <w:rsid w:val="00DC6F49"/>
    <w:rsid w:val="00DD00FF"/>
    <w:rsid w:val="00DD0619"/>
    <w:rsid w:val="00DD07FB"/>
    <w:rsid w:val="00DD25C6"/>
    <w:rsid w:val="00DD4FE5"/>
    <w:rsid w:val="00DD54B0"/>
    <w:rsid w:val="00DD57EE"/>
    <w:rsid w:val="00DD6BCC"/>
    <w:rsid w:val="00DE0A4B"/>
    <w:rsid w:val="00DE1BE7"/>
    <w:rsid w:val="00DE2410"/>
    <w:rsid w:val="00DE2939"/>
    <w:rsid w:val="00DE6973"/>
    <w:rsid w:val="00DE6E81"/>
    <w:rsid w:val="00DE703F"/>
    <w:rsid w:val="00DE7595"/>
    <w:rsid w:val="00DF1961"/>
    <w:rsid w:val="00DF23D7"/>
    <w:rsid w:val="00DF38B9"/>
    <w:rsid w:val="00DF3BC5"/>
    <w:rsid w:val="00DF44DE"/>
    <w:rsid w:val="00DF4A10"/>
    <w:rsid w:val="00E00005"/>
    <w:rsid w:val="00E00305"/>
    <w:rsid w:val="00E01138"/>
    <w:rsid w:val="00E02DFB"/>
    <w:rsid w:val="00E030F9"/>
    <w:rsid w:val="00E0311A"/>
    <w:rsid w:val="00E03138"/>
    <w:rsid w:val="00E06404"/>
    <w:rsid w:val="00E11A85"/>
    <w:rsid w:val="00E12495"/>
    <w:rsid w:val="00E15CCD"/>
    <w:rsid w:val="00E15D9E"/>
    <w:rsid w:val="00E202EF"/>
    <w:rsid w:val="00E210B5"/>
    <w:rsid w:val="00E24E07"/>
    <w:rsid w:val="00E2552F"/>
    <w:rsid w:val="00E3137A"/>
    <w:rsid w:val="00E32213"/>
    <w:rsid w:val="00E32251"/>
    <w:rsid w:val="00E32CCF"/>
    <w:rsid w:val="00E33542"/>
    <w:rsid w:val="00E34A98"/>
    <w:rsid w:val="00E35D1E"/>
    <w:rsid w:val="00E364F9"/>
    <w:rsid w:val="00E365FA"/>
    <w:rsid w:val="00E36789"/>
    <w:rsid w:val="00E428E7"/>
    <w:rsid w:val="00E44A83"/>
    <w:rsid w:val="00E44D3F"/>
    <w:rsid w:val="00E47BB9"/>
    <w:rsid w:val="00E502C1"/>
    <w:rsid w:val="00E502DD"/>
    <w:rsid w:val="00E50D3A"/>
    <w:rsid w:val="00E51387"/>
    <w:rsid w:val="00E51E68"/>
    <w:rsid w:val="00E52EFD"/>
    <w:rsid w:val="00E5408A"/>
    <w:rsid w:val="00E558F2"/>
    <w:rsid w:val="00E56800"/>
    <w:rsid w:val="00E618EE"/>
    <w:rsid w:val="00E62FF9"/>
    <w:rsid w:val="00E635D6"/>
    <w:rsid w:val="00E639BC"/>
    <w:rsid w:val="00E63EAA"/>
    <w:rsid w:val="00E650CD"/>
    <w:rsid w:val="00E66069"/>
    <w:rsid w:val="00E664CC"/>
    <w:rsid w:val="00E70317"/>
    <w:rsid w:val="00E70388"/>
    <w:rsid w:val="00E70B15"/>
    <w:rsid w:val="00E70F92"/>
    <w:rsid w:val="00E74C54"/>
    <w:rsid w:val="00E77A03"/>
    <w:rsid w:val="00E80987"/>
    <w:rsid w:val="00E822E8"/>
    <w:rsid w:val="00E82554"/>
    <w:rsid w:val="00E82606"/>
    <w:rsid w:val="00E83DB1"/>
    <w:rsid w:val="00E846C8"/>
    <w:rsid w:val="00E84957"/>
    <w:rsid w:val="00E84A55"/>
    <w:rsid w:val="00E85BFF"/>
    <w:rsid w:val="00E87D43"/>
    <w:rsid w:val="00E90391"/>
    <w:rsid w:val="00E906C2"/>
    <w:rsid w:val="00E9070B"/>
    <w:rsid w:val="00E9311F"/>
    <w:rsid w:val="00E934D1"/>
    <w:rsid w:val="00E94AF0"/>
    <w:rsid w:val="00E94BD3"/>
    <w:rsid w:val="00E95D13"/>
    <w:rsid w:val="00E95DD3"/>
    <w:rsid w:val="00E969D5"/>
    <w:rsid w:val="00EA1707"/>
    <w:rsid w:val="00EA4DE8"/>
    <w:rsid w:val="00EA58D1"/>
    <w:rsid w:val="00EA61BC"/>
    <w:rsid w:val="00EA681A"/>
    <w:rsid w:val="00EA735B"/>
    <w:rsid w:val="00EB1E69"/>
    <w:rsid w:val="00EB2086"/>
    <w:rsid w:val="00EB5EDF"/>
    <w:rsid w:val="00EB60FE"/>
    <w:rsid w:val="00EB74DB"/>
    <w:rsid w:val="00EC3204"/>
    <w:rsid w:val="00EC5359"/>
    <w:rsid w:val="00EC562A"/>
    <w:rsid w:val="00EC7C32"/>
    <w:rsid w:val="00ED067A"/>
    <w:rsid w:val="00ED2B50"/>
    <w:rsid w:val="00ED4118"/>
    <w:rsid w:val="00ED4E6B"/>
    <w:rsid w:val="00EE0350"/>
    <w:rsid w:val="00EE0719"/>
    <w:rsid w:val="00EE0E80"/>
    <w:rsid w:val="00EE613F"/>
    <w:rsid w:val="00EE71E5"/>
    <w:rsid w:val="00EE7295"/>
    <w:rsid w:val="00EE7869"/>
    <w:rsid w:val="00EF0142"/>
    <w:rsid w:val="00EF054A"/>
    <w:rsid w:val="00EF26B7"/>
    <w:rsid w:val="00EF289D"/>
    <w:rsid w:val="00EF3235"/>
    <w:rsid w:val="00EF3844"/>
    <w:rsid w:val="00EF7E72"/>
    <w:rsid w:val="00F01542"/>
    <w:rsid w:val="00F06D37"/>
    <w:rsid w:val="00F07B9D"/>
    <w:rsid w:val="00F10926"/>
    <w:rsid w:val="00F11586"/>
    <w:rsid w:val="00F1183B"/>
    <w:rsid w:val="00F11C9F"/>
    <w:rsid w:val="00F12263"/>
    <w:rsid w:val="00F134D6"/>
    <w:rsid w:val="00F1409D"/>
    <w:rsid w:val="00F14214"/>
    <w:rsid w:val="00F157A9"/>
    <w:rsid w:val="00F2159D"/>
    <w:rsid w:val="00F2423A"/>
    <w:rsid w:val="00F25BB6"/>
    <w:rsid w:val="00F26B7E"/>
    <w:rsid w:val="00F27A3B"/>
    <w:rsid w:val="00F3166F"/>
    <w:rsid w:val="00F33817"/>
    <w:rsid w:val="00F3447F"/>
    <w:rsid w:val="00F420D5"/>
    <w:rsid w:val="00F451EA"/>
    <w:rsid w:val="00F45447"/>
    <w:rsid w:val="00F456C6"/>
    <w:rsid w:val="00F4577B"/>
    <w:rsid w:val="00F46496"/>
    <w:rsid w:val="00F474D0"/>
    <w:rsid w:val="00F50179"/>
    <w:rsid w:val="00F56478"/>
    <w:rsid w:val="00F56511"/>
    <w:rsid w:val="00F60674"/>
    <w:rsid w:val="00F60C59"/>
    <w:rsid w:val="00F6194E"/>
    <w:rsid w:val="00F623AC"/>
    <w:rsid w:val="00F6412A"/>
    <w:rsid w:val="00F65893"/>
    <w:rsid w:val="00F66A4A"/>
    <w:rsid w:val="00F71E22"/>
    <w:rsid w:val="00F72142"/>
    <w:rsid w:val="00F72AE7"/>
    <w:rsid w:val="00F77D98"/>
    <w:rsid w:val="00F833BA"/>
    <w:rsid w:val="00F84FD0"/>
    <w:rsid w:val="00F859A8"/>
    <w:rsid w:val="00F9069B"/>
    <w:rsid w:val="00F9108B"/>
    <w:rsid w:val="00F91349"/>
    <w:rsid w:val="00F93A8A"/>
    <w:rsid w:val="00F95248"/>
    <w:rsid w:val="00F956A9"/>
    <w:rsid w:val="00F963ED"/>
    <w:rsid w:val="00F966CF"/>
    <w:rsid w:val="00F96CAE"/>
    <w:rsid w:val="00F97C99"/>
    <w:rsid w:val="00FA654A"/>
    <w:rsid w:val="00FA662D"/>
    <w:rsid w:val="00FA6730"/>
    <w:rsid w:val="00FA6735"/>
    <w:rsid w:val="00FA73B1"/>
    <w:rsid w:val="00FB0CB9"/>
    <w:rsid w:val="00FB202A"/>
    <w:rsid w:val="00FB45F1"/>
    <w:rsid w:val="00FB4A72"/>
    <w:rsid w:val="00FB54E8"/>
    <w:rsid w:val="00FB7054"/>
    <w:rsid w:val="00FC04DC"/>
    <w:rsid w:val="00FC17B7"/>
    <w:rsid w:val="00FC2CB7"/>
    <w:rsid w:val="00FC4090"/>
    <w:rsid w:val="00FC55B4"/>
    <w:rsid w:val="00FC7B2B"/>
    <w:rsid w:val="00FD00E6"/>
    <w:rsid w:val="00FD09A1"/>
    <w:rsid w:val="00FD1983"/>
    <w:rsid w:val="00FD2A7C"/>
    <w:rsid w:val="00FD59EB"/>
    <w:rsid w:val="00FD7299"/>
    <w:rsid w:val="00FE0C9F"/>
    <w:rsid w:val="00FE1FBE"/>
    <w:rsid w:val="00FE3901"/>
    <w:rsid w:val="00FE39D3"/>
    <w:rsid w:val="00FE4BCE"/>
    <w:rsid w:val="00FE54AE"/>
    <w:rsid w:val="00FE576A"/>
    <w:rsid w:val="00FE7E79"/>
    <w:rsid w:val="00FF3E7D"/>
    <w:rsid w:val="00FF5B99"/>
    <w:rsid w:val="00FF730C"/>
    <w:rsid w:val="00FF73F4"/>
    <w:rsid w:val="00FF7CE4"/>
    <w:rsid w:val="00FF7E39"/>
    <w:rsid w:val="012F4500"/>
    <w:rsid w:val="01341807"/>
    <w:rsid w:val="01520353"/>
    <w:rsid w:val="017442FA"/>
    <w:rsid w:val="01802C9E"/>
    <w:rsid w:val="01804A4C"/>
    <w:rsid w:val="01883901"/>
    <w:rsid w:val="019D115B"/>
    <w:rsid w:val="019F3D4C"/>
    <w:rsid w:val="01AF70E0"/>
    <w:rsid w:val="01D17056"/>
    <w:rsid w:val="023B6BC5"/>
    <w:rsid w:val="027F1420"/>
    <w:rsid w:val="02936A01"/>
    <w:rsid w:val="02BC3862"/>
    <w:rsid w:val="02BD75DA"/>
    <w:rsid w:val="02D05560"/>
    <w:rsid w:val="02EB16F6"/>
    <w:rsid w:val="02ED6112"/>
    <w:rsid w:val="02EF1B1C"/>
    <w:rsid w:val="02FE3E7B"/>
    <w:rsid w:val="03012F09"/>
    <w:rsid w:val="03391357"/>
    <w:rsid w:val="034A5312"/>
    <w:rsid w:val="03802AE2"/>
    <w:rsid w:val="038500F8"/>
    <w:rsid w:val="03BA2214"/>
    <w:rsid w:val="03EA08A3"/>
    <w:rsid w:val="04180F6C"/>
    <w:rsid w:val="042709CF"/>
    <w:rsid w:val="045A1585"/>
    <w:rsid w:val="046046C1"/>
    <w:rsid w:val="047C774D"/>
    <w:rsid w:val="047F723D"/>
    <w:rsid w:val="04EC2AF7"/>
    <w:rsid w:val="04ED3BF6"/>
    <w:rsid w:val="05013F77"/>
    <w:rsid w:val="050F6813"/>
    <w:rsid w:val="051A0D14"/>
    <w:rsid w:val="053F077B"/>
    <w:rsid w:val="05500BDA"/>
    <w:rsid w:val="055C757F"/>
    <w:rsid w:val="05675D53"/>
    <w:rsid w:val="056F72B2"/>
    <w:rsid w:val="059369B1"/>
    <w:rsid w:val="05BC001D"/>
    <w:rsid w:val="05C07B0D"/>
    <w:rsid w:val="05CD5D86"/>
    <w:rsid w:val="05DE7F94"/>
    <w:rsid w:val="05FE2C5D"/>
    <w:rsid w:val="060379FA"/>
    <w:rsid w:val="061E65E2"/>
    <w:rsid w:val="062E4A77"/>
    <w:rsid w:val="06304C93"/>
    <w:rsid w:val="06A16442"/>
    <w:rsid w:val="06A64F55"/>
    <w:rsid w:val="06B17456"/>
    <w:rsid w:val="06F55595"/>
    <w:rsid w:val="070B300A"/>
    <w:rsid w:val="072A7934"/>
    <w:rsid w:val="07397B77"/>
    <w:rsid w:val="07477233"/>
    <w:rsid w:val="076643B3"/>
    <w:rsid w:val="0768045D"/>
    <w:rsid w:val="078202EB"/>
    <w:rsid w:val="07A374E3"/>
    <w:rsid w:val="07AB20F7"/>
    <w:rsid w:val="07B37245"/>
    <w:rsid w:val="07BF4AFE"/>
    <w:rsid w:val="07E6312F"/>
    <w:rsid w:val="08321A97"/>
    <w:rsid w:val="083640B7"/>
    <w:rsid w:val="084751F9"/>
    <w:rsid w:val="085A78DC"/>
    <w:rsid w:val="08744BDF"/>
    <w:rsid w:val="08805332"/>
    <w:rsid w:val="088B6143"/>
    <w:rsid w:val="08913067"/>
    <w:rsid w:val="08926A64"/>
    <w:rsid w:val="08AA16AC"/>
    <w:rsid w:val="08E25FED"/>
    <w:rsid w:val="08F0070A"/>
    <w:rsid w:val="08FD6983"/>
    <w:rsid w:val="09242161"/>
    <w:rsid w:val="09306D58"/>
    <w:rsid w:val="09440A55"/>
    <w:rsid w:val="09616F12"/>
    <w:rsid w:val="09E121EB"/>
    <w:rsid w:val="09F7306D"/>
    <w:rsid w:val="0A530F50"/>
    <w:rsid w:val="0A5E16A3"/>
    <w:rsid w:val="0A8628D4"/>
    <w:rsid w:val="0A8F5D00"/>
    <w:rsid w:val="0AA23C86"/>
    <w:rsid w:val="0AA277E2"/>
    <w:rsid w:val="0B1A1A6E"/>
    <w:rsid w:val="0B4B4CD9"/>
    <w:rsid w:val="0B653E57"/>
    <w:rsid w:val="0BA7583C"/>
    <w:rsid w:val="0BAA1044"/>
    <w:rsid w:val="0BD219AE"/>
    <w:rsid w:val="0BE1258C"/>
    <w:rsid w:val="0C4D7C21"/>
    <w:rsid w:val="0C701CB9"/>
    <w:rsid w:val="0C81702D"/>
    <w:rsid w:val="0CE20369"/>
    <w:rsid w:val="0CF462EF"/>
    <w:rsid w:val="0CF813CA"/>
    <w:rsid w:val="0D4D1CA3"/>
    <w:rsid w:val="0D7336D7"/>
    <w:rsid w:val="0DA6583B"/>
    <w:rsid w:val="0DB5782C"/>
    <w:rsid w:val="0DFE7425"/>
    <w:rsid w:val="0E097B78"/>
    <w:rsid w:val="0E1C78AB"/>
    <w:rsid w:val="0E1D6EA1"/>
    <w:rsid w:val="0E252C04"/>
    <w:rsid w:val="0E4868F2"/>
    <w:rsid w:val="0E8139DB"/>
    <w:rsid w:val="0ED8781A"/>
    <w:rsid w:val="0ED87C76"/>
    <w:rsid w:val="0EE80C67"/>
    <w:rsid w:val="0F00541F"/>
    <w:rsid w:val="0F334184"/>
    <w:rsid w:val="0F890F70"/>
    <w:rsid w:val="0FF56606"/>
    <w:rsid w:val="10036F74"/>
    <w:rsid w:val="100B666F"/>
    <w:rsid w:val="100D1BA1"/>
    <w:rsid w:val="103233B6"/>
    <w:rsid w:val="10394744"/>
    <w:rsid w:val="10C5247C"/>
    <w:rsid w:val="11003540"/>
    <w:rsid w:val="114809B7"/>
    <w:rsid w:val="11523973"/>
    <w:rsid w:val="11566C8C"/>
    <w:rsid w:val="11641C95"/>
    <w:rsid w:val="116C6E97"/>
    <w:rsid w:val="116E041E"/>
    <w:rsid w:val="1173012A"/>
    <w:rsid w:val="1182036D"/>
    <w:rsid w:val="118E4B00"/>
    <w:rsid w:val="11965BC6"/>
    <w:rsid w:val="119F0236"/>
    <w:rsid w:val="11D01280"/>
    <w:rsid w:val="11EF4F03"/>
    <w:rsid w:val="120A3BD3"/>
    <w:rsid w:val="12266F4A"/>
    <w:rsid w:val="122D0507"/>
    <w:rsid w:val="123C49C0"/>
    <w:rsid w:val="125F732C"/>
    <w:rsid w:val="129465AA"/>
    <w:rsid w:val="12985200"/>
    <w:rsid w:val="12C16C73"/>
    <w:rsid w:val="12C67C9E"/>
    <w:rsid w:val="139B3968"/>
    <w:rsid w:val="13E9022F"/>
    <w:rsid w:val="14080793"/>
    <w:rsid w:val="144A5ABE"/>
    <w:rsid w:val="14524C5F"/>
    <w:rsid w:val="1461426A"/>
    <w:rsid w:val="146D70B2"/>
    <w:rsid w:val="14DE58BA"/>
    <w:rsid w:val="14F25809"/>
    <w:rsid w:val="15117D57"/>
    <w:rsid w:val="15190797"/>
    <w:rsid w:val="15227E9D"/>
    <w:rsid w:val="15423234"/>
    <w:rsid w:val="154B11F8"/>
    <w:rsid w:val="15516BAB"/>
    <w:rsid w:val="15695ACC"/>
    <w:rsid w:val="159B19FD"/>
    <w:rsid w:val="15F15AC1"/>
    <w:rsid w:val="161517B0"/>
    <w:rsid w:val="162E0AC3"/>
    <w:rsid w:val="1638549E"/>
    <w:rsid w:val="16685D83"/>
    <w:rsid w:val="16921052"/>
    <w:rsid w:val="16922E00"/>
    <w:rsid w:val="169721C5"/>
    <w:rsid w:val="16AF5284"/>
    <w:rsid w:val="16B054A9"/>
    <w:rsid w:val="16B72867"/>
    <w:rsid w:val="16DC22CD"/>
    <w:rsid w:val="16E41182"/>
    <w:rsid w:val="170830C2"/>
    <w:rsid w:val="17190E2C"/>
    <w:rsid w:val="17435EA8"/>
    <w:rsid w:val="17451C21"/>
    <w:rsid w:val="176424F6"/>
    <w:rsid w:val="176C18A3"/>
    <w:rsid w:val="176E3BFD"/>
    <w:rsid w:val="180D4FC6"/>
    <w:rsid w:val="18475E6C"/>
    <w:rsid w:val="185C34E9"/>
    <w:rsid w:val="185F6D12"/>
    <w:rsid w:val="187A3B4C"/>
    <w:rsid w:val="18822A00"/>
    <w:rsid w:val="18AB01A9"/>
    <w:rsid w:val="18C82B09"/>
    <w:rsid w:val="18D86AC4"/>
    <w:rsid w:val="18E35B95"/>
    <w:rsid w:val="190478B9"/>
    <w:rsid w:val="1917583F"/>
    <w:rsid w:val="193208CA"/>
    <w:rsid w:val="19362169"/>
    <w:rsid w:val="193B0F6C"/>
    <w:rsid w:val="19834C82"/>
    <w:rsid w:val="19946E8F"/>
    <w:rsid w:val="19C104B1"/>
    <w:rsid w:val="19E716B5"/>
    <w:rsid w:val="19EF056A"/>
    <w:rsid w:val="1A0533CB"/>
    <w:rsid w:val="1A085187"/>
    <w:rsid w:val="1A554870"/>
    <w:rsid w:val="1A6A2E09"/>
    <w:rsid w:val="1A753D3B"/>
    <w:rsid w:val="1A8C7B66"/>
    <w:rsid w:val="1AA2738A"/>
    <w:rsid w:val="1AAE5D2F"/>
    <w:rsid w:val="1ADC6D40"/>
    <w:rsid w:val="1AE958E2"/>
    <w:rsid w:val="1B0B3181"/>
    <w:rsid w:val="1B5F555A"/>
    <w:rsid w:val="1B8622FE"/>
    <w:rsid w:val="1B8F790E"/>
    <w:rsid w:val="1BC05D1A"/>
    <w:rsid w:val="1BD45C69"/>
    <w:rsid w:val="1BDF39B5"/>
    <w:rsid w:val="1BFE46D8"/>
    <w:rsid w:val="1C25002C"/>
    <w:rsid w:val="1C746B04"/>
    <w:rsid w:val="1CC138F9"/>
    <w:rsid w:val="1CDA1BB3"/>
    <w:rsid w:val="1D183933"/>
    <w:rsid w:val="1D2B448D"/>
    <w:rsid w:val="1D33076D"/>
    <w:rsid w:val="1D73429C"/>
    <w:rsid w:val="1D756FD8"/>
    <w:rsid w:val="1DA8115B"/>
    <w:rsid w:val="1DDE4B7D"/>
    <w:rsid w:val="1E0B2298"/>
    <w:rsid w:val="1E164317"/>
    <w:rsid w:val="1E2C58E8"/>
    <w:rsid w:val="1E696B3C"/>
    <w:rsid w:val="1E6A2BBA"/>
    <w:rsid w:val="1E894AE9"/>
    <w:rsid w:val="1E9D67E6"/>
    <w:rsid w:val="1EBD29E4"/>
    <w:rsid w:val="1ED57F8F"/>
    <w:rsid w:val="1EF503D0"/>
    <w:rsid w:val="1EFA3C38"/>
    <w:rsid w:val="1F43127D"/>
    <w:rsid w:val="1F5E41C7"/>
    <w:rsid w:val="1F751511"/>
    <w:rsid w:val="1F7F5EEC"/>
    <w:rsid w:val="1F947BE9"/>
    <w:rsid w:val="1FE04BDC"/>
    <w:rsid w:val="1FE12702"/>
    <w:rsid w:val="1FF93EF0"/>
    <w:rsid w:val="200A1C59"/>
    <w:rsid w:val="20164E7F"/>
    <w:rsid w:val="201725C8"/>
    <w:rsid w:val="20174376"/>
    <w:rsid w:val="201D3F72"/>
    <w:rsid w:val="20360CA0"/>
    <w:rsid w:val="209459C7"/>
    <w:rsid w:val="20C36E72"/>
    <w:rsid w:val="20CD6F8D"/>
    <w:rsid w:val="2110329F"/>
    <w:rsid w:val="212B769E"/>
    <w:rsid w:val="213276BA"/>
    <w:rsid w:val="21AE4866"/>
    <w:rsid w:val="21C12461"/>
    <w:rsid w:val="21DD259B"/>
    <w:rsid w:val="21FE134A"/>
    <w:rsid w:val="2269477F"/>
    <w:rsid w:val="22791318"/>
    <w:rsid w:val="227E248B"/>
    <w:rsid w:val="229B303C"/>
    <w:rsid w:val="229E2B2D"/>
    <w:rsid w:val="22FB7F7F"/>
    <w:rsid w:val="230D7BEE"/>
    <w:rsid w:val="233E645E"/>
    <w:rsid w:val="234F70B8"/>
    <w:rsid w:val="237D2742"/>
    <w:rsid w:val="237F64BA"/>
    <w:rsid w:val="238B30B1"/>
    <w:rsid w:val="23A979DB"/>
    <w:rsid w:val="23CE10B4"/>
    <w:rsid w:val="23DE58D7"/>
    <w:rsid w:val="23E80503"/>
    <w:rsid w:val="246758CC"/>
    <w:rsid w:val="249B7324"/>
    <w:rsid w:val="24BF2F0B"/>
    <w:rsid w:val="24CA19B7"/>
    <w:rsid w:val="24EA3E07"/>
    <w:rsid w:val="25162E4E"/>
    <w:rsid w:val="252A2FCC"/>
    <w:rsid w:val="254A0D4A"/>
    <w:rsid w:val="254E083A"/>
    <w:rsid w:val="25506360"/>
    <w:rsid w:val="25626093"/>
    <w:rsid w:val="256911D0"/>
    <w:rsid w:val="256C0CC0"/>
    <w:rsid w:val="256E5AE3"/>
    <w:rsid w:val="257172C5"/>
    <w:rsid w:val="25752CCE"/>
    <w:rsid w:val="259A582D"/>
    <w:rsid w:val="259F4BF2"/>
    <w:rsid w:val="25A55F80"/>
    <w:rsid w:val="25DE1BBE"/>
    <w:rsid w:val="25EB42DB"/>
    <w:rsid w:val="25EB7E37"/>
    <w:rsid w:val="25EC3BAF"/>
    <w:rsid w:val="260D5FFF"/>
    <w:rsid w:val="26105AEF"/>
    <w:rsid w:val="263F0183"/>
    <w:rsid w:val="264B03C6"/>
    <w:rsid w:val="266F2816"/>
    <w:rsid w:val="2670658E"/>
    <w:rsid w:val="267B565F"/>
    <w:rsid w:val="26A30712"/>
    <w:rsid w:val="27491C51"/>
    <w:rsid w:val="27602AA7"/>
    <w:rsid w:val="27B32BD6"/>
    <w:rsid w:val="27D86AE1"/>
    <w:rsid w:val="281318C7"/>
    <w:rsid w:val="283E4B96"/>
    <w:rsid w:val="286914E7"/>
    <w:rsid w:val="287E0B92"/>
    <w:rsid w:val="292F44DF"/>
    <w:rsid w:val="292F4DAB"/>
    <w:rsid w:val="296740C8"/>
    <w:rsid w:val="299F3B70"/>
    <w:rsid w:val="29B13146"/>
    <w:rsid w:val="29B64C00"/>
    <w:rsid w:val="29C64714"/>
    <w:rsid w:val="29CF181E"/>
    <w:rsid w:val="29D56857"/>
    <w:rsid w:val="29EB2AFB"/>
    <w:rsid w:val="29F64FFC"/>
    <w:rsid w:val="29FA689B"/>
    <w:rsid w:val="2A1831C5"/>
    <w:rsid w:val="2A1D266C"/>
    <w:rsid w:val="2A2E6F54"/>
    <w:rsid w:val="2A6D4DAB"/>
    <w:rsid w:val="2A701253"/>
    <w:rsid w:val="2AEF3F25"/>
    <w:rsid w:val="2AF14064"/>
    <w:rsid w:val="2AF94DA4"/>
    <w:rsid w:val="2B655CA5"/>
    <w:rsid w:val="2BC03B14"/>
    <w:rsid w:val="2BD001FB"/>
    <w:rsid w:val="2BF57C61"/>
    <w:rsid w:val="2C332538"/>
    <w:rsid w:val="2C520C10"/>
    <w:rsid w:val="2C5C4EF8"/>
    <w:rsid w:val="2C8E59C0"/>
    <w:rsid w:val="2C8E776E"/>
    <w:rsid w:val="2C901738"/>
    <w:rsid w:val="2CCE2260"/>
    <w:rsid w:val="2CDD4252"/>
    <w:rsid w:val="2CE61358"/>
    <w:rsid w:val="2CFB4412"/>
    <w:rsid w:val="2D095047"/>
    <w:rsid w:val="2D113870"/>
    <w:rsid w:val="2D202ABC"/>
    <w:rsid w:val="2D323B71"/>
    <w:rsid w:val="2D3A16A4"/>
    <w:rsid w:val="2D4542D1"/>
    <w:rsid w:val="2D687FBF"/>
    <w:rsid w:val="2D917516"/>
    <w:rsid w:val="2D962D7E"/>
    <w:rsid w:val="2D9B2143"/>
    <w:rsid w:val="2DAC6A3A"/>
    <w:rsid w:val="2DC31699"/>
    <w:rsid w:val="2DD83397"/>
    <w:rsid w:val="2DD85145"/>
    <w:rsid w:val="2DE53D06"/>
    <w:rsid w:val="2DE85862"/>
    <w:rsid w:val="2E1D349F"/>
    <w:rsid w:val="2E2B7C46"/>
    <w:rsid w:val="2E310CF9"/>
    <w:rsid w:val="2E580034"/>
    <w:rsid w:val="2EAE5EA6"/>
    <w:rsid w:val="2EFC1307"/>
    <w:rsid w:val="2F5C3B54"/>
    <w:rsid w:val="2F8F2B7A"/>
    <w:rsid w:val="2FCA6D0F"/>
    <w:rsid w:val="2FE73D65"/>
    <w:rsid w:val="2FFD0E93"/>
    <w:rsid w:val="30100A04"/>
    <w:rsid w:val="301E705B"/>
    <w:rsid w:val="302428C3"/>
    <w:rsid w:val="303D0E2B"/>
    <w:rsid w:val="305A4537"/>
    <w:rsid w:val="306131F5"/>
    <w:rsid w:val="30DC6DF0"/>
    <w:rsid w:val="30DF2C22"/>
    <w:rsid w:val="310E70CF"/>
    <w:rsid w:val="31280191"/>
    <w:rsid w:val="31440D43"/>
    <w:rsid w:val="317A4765"/>
    <w:rsid w:val="31805AB5"/>
    <w:rsid w:val="31AC0DC2"/>
    <w:rsid w:val="31BB7257"/>
    <w:rsid w:val="31C53C32"/>
    <w:rsid w:val="31C75BFC"/>
    <w:rsid w:val="31FA0A8D"/>
    <w:rsid w:val="321B7CF6"/>
    <w:rsid w:val="32340DB8"/>
    <w:rsid w:val="323830F3"/>
    <w:rsid w:val="32562ADC"/>
    <w:rsid w:val="32601BAD"/>
    <w:rsid w:val="329566DF"/>
    <w:rsid w:val="32AA2E28"/>
    <w:rsid w:val="32B67A1F"/>
    <w:rsid w:val="334212B2"/>
    <w:rsid w:val="3361798A"/>
    <w:rsid w:val="336851BD"/>
    <w:rsid w:val="338E62A6"/>
    <w:rsid w:val="339A4C4A"/>
    <w:rsid w:val="33A10E01"/>
    <w:rsid w:val="33C00B55"/>
    <w:rsid w:val="33CF0D98"/>
    <w:rsid w:val="33E800AC"/>
    <w:rsid w:val="33F56325"/>
    <w:rsid w:val="341B3117"/>
    <w:rsid w:val="34237336"/>
    <w:rsid w:val="344C23E9"/>
    <w:rsid w:val="345B6AD0"/>
    <w:rsid w:val="34607C42"/>
    <w:rsid w:val="34A9652A"/>
    <w:rsid w:val="34DD74E5"/>
    <w:rsid w:val="34E74F31"/>
    <w:rsid w:val="34F07218"/>
    <w:rsid w:val="34F12F90"/>
    <w:rsid w:val="34FA1E45"/>
    <w:rsid w:val="34FB5BBD"/>
    <w:rsid w:val="34FF38FF"/>
    <w:rsid w:val="35020CF9"/>
    <w:rsid w:val="352E7D40"/>
    <w:rsid w:val="355157DD"/>
    <w:rsid w:val="3564627D"/>
    <w:rsid w:val="3598340C"/>
    <w:rsid w:val="35AB75E3"/>
    <w:rsid w:val="35B13D64"/>
    <w:rsid w:val="35CD7559"/>
    <w:rsid w:val="35F04FF6"/>
    <w:rsid w:val="367479D5"/>
    <w:rsid w:val="369E2CA4"/>
    <w:rsid w:val="36E46B3D"/>
    <w:rsid w:val="372B23B0"/>
    <w:rsid w:val="37614E7E"/>
    <w:rsid w:val="37836913"/>
    <w:rsid w:val="379D7C25"/>
    <w:rsid w:val="37A442EA"/>
    <w:rsid w:val="37CD1A92"/>
    <w:rsid w:val="37DC1CD5"/>
    <w:rsid w:val="3809239F"/>
    <w:rsid w:val="38190834"/>
    <w:rsid w:val="38613F89"/>
    <w:rsid w:val="38724F3B"/>
    <w:rsid w:val="38765C86"/>
    <w:rsid w:val="388343EF"/>
    <w:rsid w:val="38A04AB1"/>
    <w:rsid w:val="38A73B20"/>
    <w:rsid w:val="38AF73EA"/>
    <w:rsid w:val="391B4A7F"/>
    <w:rsid w:val="394B7113"/>
    <w:rsid w:val="39E84962"/>
    <w:rsid w:val="3A190FBF"/>
    <w:rsid w:val="3A296D28"/>
    <w:rsid w:val="3A2B0CF2"/>
    <w:rsid w:val="3A2F07E2"/>
    <w:rsid w:val="3A347BA7"/>
    <w:rsid w:val="3A465B2C"/>
    <w:rsid w:val="3A5F2914"/>
    <w:rsid w:val="3A63048C"/>
    <w:rsid w:val="3A797E6F"/>
    <w:rsid w:val="3A854ADD"/>
    <w:rsid w:val="3AB3456F"/>
    <w:rsid w:val="3AB96668"/>
    <w:rsid w:val="3AC802EF"/>
    <w:rsid w:val="3AF66EB5"/>
    <w:rsid w:val="3B091033"/>
    <w:rsid w:val="3B2E4695"/>
    <w:rsid w:val="3B471B5C"/>
    <w:rsid w:val="3B5D137F"/>
    <w:rsid w:val="3B9D177C"/>
    <w:rsid w:val="3BA448B8"/>
    <w:rsid w:val="3BA90120"/>
    <w:rsid w:val="3BAE3989"/>
    <w:rsid w:val="3BD01B51"/>
    <w:rsid w:val="3BE21884"/>
    <w:rsid w:val="3BE850ED"/>
    <w:rsid w:val="3BED44B1"/>
    <w:rsid w:val="3C131A3E"/>
    <w:rsid w:val="3C177780"/>
    <w:rsid w:val="3C2E0626"/>
    <w:rsid w:val="3C3367DF"/>
    <w:rsid w:val="3C925059"/>
    <w:rsid w:val="3CCE797F"/>
    <w:rsid w:val="3D0221DE"/>
    <w:rsid w:val="3D445624"/>
    <w:rsid w:val="3D850719"/>
    <w:rsid w:val="3D913562"/>
    <w:rsid w:val="3D976D74"/>
    <w:rsid w:val="3DEF2862"/>
    <w:rsid w:val="3DFD4511"/>
    <w:rsid w:val="3E2D5039"/>
    <w:rsid w:val="3E5A1BA6"/>
    <w:rsid w:val="3E714183"/>
    <w:rsid w:val="3E880F19"/>
    <w:rsid w:val="3ECE6A3D"/>
    <w:rsid w:val="3ED71449"/>
    <w:rsid w:val="3EE020AB"/>
    <w:rsid w:val="3EE17BD1"/>
    <w:rsid w:val="3F0F43C2"/>
    <w:rsid w:val="3F910B43"/>
    <w:rsid w:val="3F9F1F66"/>
    <w:rsid w:val="3FE75116"/>
    <w:rsid w:val="3FF033EE"/>
    <w:rsid w:val="3FFB4CC3"/>
    <w:rsid w:val="3FFF2A05"/>
    <w:rsid w:val="401C4B87"/>
    <w:rsid w:val="40460634"/>
    <w:rsid w:val="408B6047"/>
    <w:rsid w:val="40AF442B"/>
    <w:rsid w:val="40CD48B1"/>
    <w:rsid w:val="40FE4A6B"/>
    <w:rsid w:val="412546ED"/>
    <w:rsid w:val="412F731A"/>
    <w:rsid w:val="41744D2D"/>
    <w:rsid w:val="417E62D1"/>
    <w:rsid w:val="41A27AEC"/>
    <w:rsid w:val="41AA2E44"/>
    <w:rsid w:val="41B25855"/>
    <w:rsid w:val="41CC2DBB"/>
    <w:rsid w:val="41D055BB"/>
    <w:rsid w:val="41EE2D31"/>
    <w:rsid w:val="420267DC"/>
    <w:rsid w:val="420B38E3"/>
    <w:rsid w:val="421B164C"/>
    <w:rsid w:val="42291FBB"/>
    <w:rsid w:val="429D02B3"/>
    <w:rsid w:val="429E3AF1"/>
    <w:rsid w:val="42A47894"/>
    <w:rsid w:val="42CD2946"/>
    <w:rsid w:val="42D00689"/>
    <w:rsid w:val="42D737C5"/>
    <w:rsid w:val="43224506"/>
    <w:rsid w:val="433B01F8"/>
    <w:rsid w:val="43486471"/>
    <w:rsid w:val="436C6603"/>
    <w:rsid w:val="43737490"/>
    <w:rsid w:val="43853221"/>
    <w:rsid w:val="43931DE2"/>
    <w:rsid w:val="439F2884"/>
    <w:rsid w:val="43A81EB9"/>
    <w:rsid w:val="44047066"/>
    <w:rsid w:val="44242CE7"/>
    <w:rsid w:val="44586B88"/>
    <w:rsid w:val="44C304A5"/>
    <w:rsid w:val="44C4421D"/>
    <w:rsid w:val="44D84ADF"/>
    <w:rsid w:val="44E73A68"/>
    <w:rsid w:val="44EF6122"/>
    <w:rsid w:val="44F22B38"/>
    <w:rsid w:val="453E3FCF"/>
    <w:rsid w:val="455A248C"/>
    <w:rsid w:val="456443B5"/>
    <w:rsid w:val="45676DA7"/>
    <w:rsid w:val="456B6447"/>
    <w:rsid w:val="45C049E4"/>
    <w:rsid w:val="45FD7984"/>
    <w:rsid w:val="460C5E7C"/>
    <w:rsid w:val="46641814"/>
    <w:rsid w:val="466D2575"/>
    <w:rsid w:val="46873754"/>
    <w:rsid w:val="46971BE9"/>
    <w:rsid w:val="46BC1650"/>
    <w:rsid w:val="46DF0E9A"/>
    <w:rsid w:val="46DF495D"/>
    <w:rsid w:val="471E5E67"/>
    <w:rsid w:val="472B0583"/>
    <w:rsid w:val="47D66741"/>
    <w:rsid w:val="47EB3286"/>
    <w:rsid w:val="48205C0E"/>
    <w:rsid w:val="482254E2"/>
    <w:rsid w:val="484216E1"/>
    <w:rsid w:val="48693111"/>
    <w:rsid w:val="48B40105"/>
    <w:rsid w:val="48B620CF"/>
    <w:rsid w:val="48B90820"/>
    <w:rsid w:val="48C453E0"/>
    <w:rsid w:val="48C540C0"/>
    <w:rsid w:val="48F350D1"/>
    <w:rsid w:val="4924424C"/>
    <w:rsid w:val="495C2C76"/>
    <w:rsid w:val="49747CAB"/>
    <w:rsid w:val="498B70B7"/>
    <w:rsid w:val="499917D4"/>
    <w:rsid w:val="49BE123B"/>
    <w:rsid w:val="49C32CF5"/>
    <w:rsid w:val="49EF7646"/>
    <w:rsid w:val="49FB423D"/>
    <w:rsid w:val="49FB6D64"/>
    <w:rsid w:val="4A037596"/>
    <w:rsid w:val="4A154172"/>
    <w:rsid w:val="4A266DE0"/>
    <w:rsid w:val="4A2963F9"/>
    <w:rsid w:val="4A2F3EE7"/>
    <w:rsid w:val="4A73573A"/>
    <w:rsid w:val="4A7527C8"/>
    <w:rsid w:val="4A791606"/>
    <w:rsid w:val="4AA076AF"/>
    <w:rsid w:val="4AB12B4E"/>
    <w:rsid w:val="4AB56AE2"/>
    <w:rsid w:val="4AC72371"/>
    <w:rsid w:val="4AD22EE7"/>
    <w:rsid w:val="4AE65A17"/>
    <w:rsid w:val="4B123E0F"/>
    <w:rsid w:val="4B2052AF"/>
    <w:rsid w:val="4B2418DB"/>
    <w:rsid w:val="4B58746D"/>
    <w:rsid w:val="4B853924"/>
    <w:rsid w:val="4B8F523A"/>
    <w:rsid w:val="4BFE0015"/>
    <w:rsid w:val="4C365A00"/>
    <w:rsid w:val="4C39104D"/>
    <w:rsid w:val="4C3A4057"/>
    <w:rsid w:val="4C4243A5"/>
    <w:rsid w:val="4C5916EF"/>
    <w:rsid w:val="4CB15087"/>
    <w:rsid w:val="4CD2722C"/>
    <w:rsid w:val="4CD34FFD"/>
    <w:rsid w:val="4D8D78A2"/>
    <w:rsid w:val="4D9C1893"/>
    <w:rsid w:val="4DC0679A"/>
    <w:rsid w:val="4DDF3E76"/>
    <w:rsid w:val="4DE90EB2"/>
    <w:rsid w:val="4DEB6377"/>
    <w:rsid w:val="4DF23449"/>
    <w:rsid w:val="4E1312C7"/>
    <w:rsid w:val="4E171DC7"/>
    <w:rsid w:val="4E437F61"/>
    <w:rsid w:val="4E445C5D"/>
    <w:rsid w:val="4E50267E"/>
    <w:rsid w:val="4E76019D"/>
    <w:rsid w:val="4E9B1B4B"/>
    <w:rsid w:val="4EB66985"/>
    <w:rsid w:val="4ECD3CCE"/>
    <w:rsid w:val="4ECF5C98"/>
    <w:rsid w:val="4EE41DF2"/>
    <w:rsid w:val="4F134203"/>
    <w:rsid w:val="4F4F0B87"/>
    <w:rsid w:val="4F587A3C"/>
    <w:rsid w:val="4F8847C5"/>
    <w:rsid w:val="4F9A0054"/>
    <w:rsid w:val="4F9A44F8"/>
    <w:rsid w:val="4F9C201E"/>
    <w:rsid w:val="4FB03CEA"/>
    <w:rsid w:val="4FDE5BC3"/>
    <w:rsid w:val="4FF27E90"/>
    <w:rsid w:val="4FFC0D0F"/>
    <w:rsid w:val="503F0BFC"/>
    <w:rsid w:val="504D156B"/>
    <w:rsid w:val="50624C4E"/>
    <w:rsid w:val="50632B3C"/>
    <w:rsid w:val="50727268"/>
    <w:rsid w:val="50A56CB1"/>
    <w:rsid w:val="50BB0762"/>
    <w:rsid w:val="50C335DB"/>
    <w:rsid w:val="50C836B9"/>
    <w:rsid w:val="50E867B8"/>
    <w:rsid w:val="50EC50BC"/>
    <w:rsid w:val="511B6F73"/>
    <w:rsid w:val="51330760"/>
    <w:rsid w:val="518014CC"/>
    <w:rsid w:val="51B82910"/>
    <w:rsid w:val="51EB2DE9"/>
    <w:rsid w:val="523061C0"/>
    <w:rsid w:val="5281335E"/>
    <w:rsid w:val="5285323E"/>
    <w:rsid w:val="52880638"/>
    <w:rsid w:val="528C2D32"/>
    <w:rsid w:val="52903990"/>
    <w:rsid w:val="52D95337"/>
    <w:rsid w:val="52E2243E"/>
    <w:rsid w:val="52EA30A1"/>
    <w:rsid w:val="52FC2C83"/>
    <w:rsid w:val="530F5ABB"/>
    <w:rsid w:val="53146370"/>
    <w:rsid w:val="538452A3"/>
    <w:rsid w:val="5385101B"/>
    <w:rsid w:val="53DA1367"/>
    <w:rsid w:val="54232D0E"/>
    <w:rsid w:val="543F566E"/>
    <w:rsid w:val="54400C9A"/>
    <w:rsid w:val="545A4256"/>
    <w:rsid w:val="545C3613"/>
    <w:rsid w:val="54BB36EE"/>
    <w:rsid w:val="54E104D3"/>
    <w:rsid w:val="55142657"/>
    <w:rsid w:val="55200FFC"/>
    <w:rsid w:val="56505911"/>
    <w:rsid w:val="565108CF"/>
    <w:rsid w:val="56537892"/>
    <w:rsid w:val="566B274A"/>
    <w:rsid w:val="56AF07FD"/>
    <w:rsid w:val="56CA6ADE"/>
    <w:rsid w:val="56CE4012"/>
    <w:rsid w:val="56F42740"/>
    <w:rsid w:val="575136EE"/>
    <w:rsid w:val="57D707BF"/>
    <w:rsid w:val="57E30C41"/>
    <w:rsid w:val="57F642E9"/>
    <w:rsid w:val="57F96DED"/>
    <w:rsid w:val="57FF1FBD"/>
    <w:rsid w:val="580C3AB9"/>
    <w:rsid w:val="58134E48"/>
    <w:rsid w:val="581B1F4E"/>
    <w:rsid w:val="585B0A4C"/>
    <w:rsid w:val="589C4E3D"/>
    <w:rsid w:val="58A257BB"/>
    <w:rsid w:val="58C64FBA"/>
    <w:rsid w:val="58D03034"/>
    <w:rsid w:val="58EA3954"/>
    <w:rsid w:val="58F509F1"/>
    <w:rsid w:val="592F5CB1"/>
    <w:rsid w:val="59456E1C"/>
    <w:rsid w:val="596E0798"/>
    <w:rsid w:val="598A1C85"/>
    <w:rsid w:val="598F04FE"/>
    <w:rsid w:val="5A8042EB"/>
    <w:rsid w:val="5AAB1367"/>
    <w:rsid w:val="5AB75F5E"/>
    <w:rsid w:val="5ABB5323"/>
    <w:rsid w:val="5ABF3065"/>
    <w:rsid w:val="5ACB1A0A"/>
    <w:rsid w:val="5AF34ABD"/>
    <w:rsid w:val="5B0A0B16"/>
    <w:rsid w:val="5B0B0058"/>
    <w:rsid w:val="5B184F46"/>
    <w:rsid w:val="5B323837"/>
    <w:rsid w:val="5B4F43E9"/>
    <w:rsid w:val="5B595267"/>
    <w:rsid w:val="5B751975"/>
    <w:rsid w:val="5B922527"/>
    <w:rsid w:val="5BA109BC"/>
    <w:rsid w:val="5BA504AD"/>
    <w:rsid w:val="5BC07095"/>
    <w:rsid w:val="5BE25C4C"/>
    <w:rsid w:val="5C076A71"/>
    <w:rsid w:val="5C3D06E5"/>
    <w:rsid w:val="5C58551F"/>
    <w:rsid w:val="5C594DF3"/>
    <w:rsid w:val="5C71038F"/>
    <w:rsid w:val="5C8F41FB"/>
    <w:rsid w:val="5C9264F4"/>
    <w:rsid w:val="5CAC7619"/>
    <w:rsid w:val="5CB87D6C"/>
    <w:rsid w:val="5CB96C04"/>
    <w:rsid w:val="5CC52489"/>
    <w:rsid w:val="5CCB7A9F"/>
    <w:rsid w:val="5D0C75D2"/>
    <w:rsid w:val="5D123920"/>
    <w:rsid w:val="5D3513BC"/>
    <w:rsid w:val="5D69550A"/>
    <w:rsid w:val="5D950196"/>
    <w:rsid w:val="5DB34D76"/>
    <w:rsid w:val="5DD5494D"/>
    <w:rsid w:val="5DE568A6"/>
    <w:rsid w:val="5E31325D"/>
    <w:rsid w:val="5E79177D"/>
    <w:rsid w:val="5E7F4455"/>
    <w:rsid w:val="5E826883"/>
    <w:rsid w:val="5E841B70"/>
    <w:rsid w:val="5E875C48"/>
    <w:rsid w:val="5EC46E9C"/>
    <w:rsid w:val="5F1871E8"/>
    <w:rsid w:val="5F1A3805"/>
    <w:rsid w:val="5F1F2324"/>
    <w:rsid w:val="5F4B4EC7"/>
    <w:rsid w:val="5F526256"/>
    <w:rsid w:val="5F6D7533"/>
    <w:rsid w:val="5F8223E2"/>
    <w:rsid w:val="5F8304FE"/>
    <w:rsid w:val="5FB23198"/>
    <w:rsid w:val="5FB92779"/>
    <w:rsid w:val="5FCB1BCC"/>
    <w:rsid w:val="5FCD546F"/>
    <w:rsid w:val="600D6620"/>
    <w:rsid w:val="60700B70"/>
    <w:rsid w:val="60806BB1"/>
    <w:rsid w:val="60852D34"/>
    <w:rsid w:val="60865836"/>
    <w:rsid w:val="60934D78"/>
    <w:rsid w:val="6094289E"/>
    <w:rsid w:val="60A46167"/>
    <w:rsid w:val="60B13587"/>
    <w:rsid w:val="60B66CB8"/>
    <w:rsid w:val="60BF2F39"/>
    <w:rsid w:val="60C75F14"/>
    <w:rsid w:val="60CF38D6"/>
    <w:rsid w:val="60EE6452"/>
    <w:rsid w:val="61031E36"/>
    <w:rsid w:val="61047A23"/>
    <w:rsid w:val="61363955"/>
    <w:rsid w:val="616813CE"/>
    <w:rsid w:val="61783F6D"/>
    <w:rsid w:val="617F5E3D"/>
    <w:rsid w:val="619863BE"/>
    <w:rsid w:val="61DE2022"/>
    <w:rsid w:val="62053A53"/>
    <w:rsid w:val="627A5D80"/>
    <w:rsid w:val="62B47227"/>
    <w:rsid w:val="62F83AD6"/>
    <w:rsid w:val="63035AB9"/>
    <w:rsid w:val="63251ED3"/>
    <w:rsid w:val="632C2BD4"/>
    <w:rsid w:val="632F68AE"/>
    <w:rsid w:val="635655AC"/>
    <w:rsid w:val="635F0779"/>
    <w:rsid w:val="636D5D54"/>
    <w:rsid w:val="63716EC6"/>
    <w:rsid w:val="637A5D7B"/>
    <w:rsid w:val="63864720"/>
    <w:rsid w:val="63B2010A"/>
    <w:rsid w:val="63B93197"/>
    <w:rsid w:val="64216B3E"/>
    <w:rsid w:val="642F125B"/>
    <w:rsid w:val="643248A8"/>
    <w:rsid w:val="6470717E"/>
    <w:rsid w:val="64836EB1"/>
    <w:rsid w:val="649D4417"/>
    <w:rsid w:val="64AA2C62"/>
    <w:rsid w:val="64B74DAD"/>
    <w:rsid w:val="64E05D05"/>
    <w:rsid w:val="650F3DAB"/>
    <w:rsid w:val="651144BD"/>
    <w:rsid w:val="652C579B"/>
    <w:rsid w:val="65336D22"/>
    <w:rsid w:val="653E5047"/>
    <w:rsid w:val="654A0542"/>
    <w:rsid w:val="65544F71"/>
    <w:rsid w:val="658E3D60"/>
    <w:rsid w:val="65D11E9E"/>
    <w:rsid w:val="65E6594A"/>
    <w:rsid w:val="65F00576"/>
    <w:rsid w:val="66000C46"/>
    <w:rsid w:val="661376A2"/>
    <w:rsid w:val="66326DE1"/>
    <w:rsid w:val="66524D8D"/>
    <w:rsid w:val="666351EC"/>
    <w:rsid w:val="668066AD"/>
    <w:rsid w:val="66855163"/>
    <w:rsid w:val="668A014D"/>
    <w:rsid w:val="66C357A0"/>
    <w:rsid w:val="670536A6"/>
    <w:rsid w:val="67650AF0"/>
    <w:rsid w:val="676B07FC"/>
    <w:rsid w:val="67760F4F"/>
    <w:rsid w:val="6798456A"/>
    <w:rsid w:val="679A2E90"/>
    <w:rsid w:val="67F82DE7"/>
    <w:rsid w:val="680D3662"/>
    <w:rsid w:val="680F6E75"/>
    <w:rsid w:val="682F73A8"/>
    <w:rsid w:val="68464DC5"/>
    <w:rsid w:val="68617509"/>
    <w:rsid w:val="68701E42"/>
    <w:rsid w:val="68882CE8"/>
    <w:rsid w:val="68D20407"/>
    <w:rsid w:val="69022A31"/>
    <w:rsid w:val="69482477"/>
    <w:rsid w:val="6951334D"/>
    <w:rsid w:val="6958090C"/>
    <w:rsid w:val="698F62F8"/>
    <w:rsid w:val="69951B60"/>
    <w:rsid w:val="69A43B52"/>
    <w:rsid w:val="69A578CA"/>
    <w:rsid w:val="69D210D1"/>
    <w:rsid w:val="69DA7573"/>
    <w:rsid w:val="69DF4B8A"/>
    <w:rsid w:val="69F13349"/>
    <w:rsid w:val="69FA0370"/>
    <w:rsid w:val="6A022F6E"/>
    <w:rsid w:val="6A334ED5"/>
    <w:rsid w:val="6A4D2EBA"/>
    <w:rsid w:val="6A7619B2"/>
    <w:rsid w:val="6A8614A9"/>
    <w:rsid w:val="6ABC4E86"/>
    <w:rsid w:val="6AD24331"/>
    <w:rsid w:val="6B1116BB"/>
    <w:rsid w:val="6B1B7E43"/>
    <w:rsid w:val="6B217424"/>
    <w:rsid w:val="6B4750DC"/>
    <w:rsid w:val="6B80414A"/>
    <w:rsid w:val="6B8F0831"/>
    <w:rsid w:val="6BA804F1"/>
    <w:rsid w:val="6BBB0FB0"/>
    <w:rsid w:val="6BBD0EFB"/>
    <w:rsid w:val="6BBD539F"/>
    <w:rsid w:val="6BD403A7"/>
    <w:rsid w:val="6BDA6C20"/>
    <w:rsid w:val="6C0D4ACE"/>
    <w:rsid w:val="6C621AA2"/>
    <w:rsid w:val="6C692E30"/>
    <w:rsid w:val="6CB22A29"/>
    <w:rsid w:val="6CBC7404"/>
    <w:rsid w:val="6D272594"/>
    <w:rsid w:val="6D286848"/>
    <w:rsid w:val="6D323B6A"/>
    <w:rsid w:val="6D463172"/>
    <w:rsid w:val="6D4F2026"/>
    <w:rsid w:val="6D567859"/>
    <w:rsid w:val="6D8A0F12"/>
    <w:rsid w:val="6DCA50AC"/>
    <w:rsid w:val="6DE9247B"/>
    <w:rsid w:val="6DF130DE"/>
    <w:rsid w:val="6E206436"/>
    <w:rsid w:val="6E573728"/>
    <w:rsid w:val="6E62222D"/>
    <w:rsid w:val="6E8403F6"/>
    <w:rsid w:val="6EB4110F"/>
    <w:rsid w:val="6EF472F7"/>
    <w:rsid w:val="6EF56BFD"/>
    <w:rsid w:val="6EF94940"/>
    <w:rsid w:val="6F0313D9"/>
    <w:rsid w:val="6F045092"/>
    <w:rsid w:val="6F3633EF"/>
    <w:rsid w:val="6F410252"/>
    <w:rsid w:val="6F6B6EC0"/>
    <w:rsid w:val="6FBB39A3"/>
    <w:rsid w:val="6FBB7E47"/>
    <w:rsid w:val="6FE60C89"/>
    <w:rsid w:val="700970B2"/>
    <w:rsid w:val="704231F7"/>
    <w:rsid w:val="70497201"/>
    <w:rsid w:val="70981F36"/>
    <w:rsid w:val="709C1A26"/>
    <w:rsid w:val="70C0532C"/>
    <w:rsid w:val="70EE7874"/>
    <w:rsid w:val="7107545B"/>
    <w:rsid w:val="716F2C97"/>
    <w:rsid w:val="71CC633B"/>
    <w:rsid w:val="7204624A"/>
    <w:rsid w:val="720C2BDC"/>
    <w:rsid w:val="722C2936"/>
    <w:rsid w:val="727B40A7"/>
    <w:rsid w:val="72A526E9"/>
    <w:rsid w:val="72CC4119"/>
    <w:rsid w:val="72E651DB"/>
    <w:rsid w:val="73131D48"/>
    <w:rsid w:val="73315F31"/>
    <w:rsid w:val="733358DA"/>
    <w:rsid w:val="73770529"/>
    <w:rsid w:val="737D5334"/>
    <w:rsid w:val="73B61051"/>
    <w:rsid w:val="73BE0114"/>
    <w:rsid w:val="73CB617F"/>
    <w:rsid w:val="73DA2A94"/>
    <w:rsid w:val="742C30C1"/>
    <w:rsid w:val="743106D8"/>
    <w:rsid w:val="74367A9C"/>
    <w:rsid w:val="745E5245"/>
    <w:rsid w:val="74654825"/>
    <w:rsid w:val="748013E3"/>
    <w:rsid w:val="7480340D"/>
    <w:rsid w:val="748D1686"/>
    <w:rsid w:val="7491561A"/>
    <w:rsid w:val="74934EEE"/>
    <w:rsid w:val="74A71267"/>
    <w:rsid w:val="74C96B62"/>
    <w:rsid w:val="74D80B53"/>
    <w:rsid w:val="75064C33"/>
    <w:rsid w:val="75064FD0"/>
    <w:rsid w:val="7510653F"/>
    <w:rsid w:val="751D6EAE"/>
    <w:rsid w:val="756920F3"/>
    <w:rsid w:val="75742F72"/>
    <w:rsid w:val="758926CE"/>
    <w:rsid w:val="75D457BF"/>
    <w:rsid w:val="75F742B7"/>
    <w:rsid w:val="760C31AA"/>
    <w:rsid w:val="76307B82"/>
    <w:rsid w:val="763B75EC"/>
    <w:rsid w:val="76424E1E"/>
    <w:rsid w:val="764861AD"/>
    <w:rsid w:val="76774546"/>
    <w:rsid w:val="76BB05BF"/>
    <w:rsid w:val="76D455CB"/>
    <w:rsid w:val="7726029C"/>
    <w:rsid w:val="774D1960"/>
    <w:rsid w:val="776D0FC3"/>
    <w:rsid w:val="777C203B"/>
    <w:rsid w:val="77901BB9"/>
    <w:rsid w:val="77A6318B"/>
    <w:rsid w:val="77CA2C8E"/>
    <w:rsid w:val="77D575CC"/>
    <w:rsid w:val="77D9530E"/>
    <w:rsid w:val="7803238B"/>
    <w:rsid w:val="780A371A"/>
    <w:rsid w:val="784F737E"/>
    <w:rsid w:val="787768D5"/>
    <w:rsid w:val="7880578A"/>
    <w:rsid w:val="78BB0EB8"/>
    <w:rsid w:val="78C61FBF"/>
    <w:rsid w:val="78E977D3"/>
    <w:rsid w:val="79142376"/>
    <w:rsid w:val="7919798C"/>
    <w:rsid w:val="791D122B"/>
    <w:rsid w:val="79BC4EE7"/>
    <w:rsid w:val="79BD656A"/>
    <w:rsid w:val="79F503F9"/>
    <w:rsid w:val="79FE3F6F"/>
    <w:rsid w:val="7A116B97"/>
    <w:rsid w:val="7A2D1FFE"/>
    <w:rsid w:val="7A3727C0"/>
    <w:rsid w:val="7A6D1D18"/>
    <w:rsid w:val="7A7F1A71"/>
    <w:rsid w:val="7A9814B1"/>
    <w:rsid w:val="7A9D6AC7"/>
    <w:rsid w:val="7AAF05A8"/>
    <w:rsid w:val="7ADA719C"/>
    <w:rsid w:val="7B2F612C"/>
    <w:rsid w:val="7BBA6EFE"/>
    <w:rsid w:val="7BC71559"/>
    <w:rsid w:val="7BE73D72"/>
    <w:rsid w:val="7BF96B86"/>
    <w:rsid w:val="7C1C1C6D"/>
    <w:rsid w:val="7C4916C3"/>
    <w:rsid w:val="7C576CE2"/>
    <w:rsid w:val="7C6B49A3"/>
    <w:rsid w:val="7C727ADF"/>
    <w:rsid w:val="7C7C44BA"/>
    <w:rsid w:val="7C8F68E3"/>
    <w:rsid w:val="7C99506C"/>
    <w:rsid w:val="7CA9617D"/>
    <w:rsid w:val="7CE65DD7"/>
    <w:rsid w:val="7CF14D14"/>
    <w:rsid w:val="7D1818A6"/>
    <w:rsid w:val="7D3B041C"/>
    <w:rsid w:val="7D58029C"/>
    <w:rsid w:val="7D8E5D5D"/>
    <w:rsid w:val="7DAF266D"/>
    <w:rsid w:val="7DB01946"/>
    <w:rsid w:val="7DB22BDF"/>
    <w:rsid w:val="7DB65A9E"/>
    <w:rsid w:val="7DC34CD8"/>
    <w:rsid w:val="7DF369FE"/>
    <w:rsid w:val="7E246996"/>
    <w:rsid w:val="7E7741B6"/>
    <w:rsid w:val="7E825C71"/>
    <w:rsid w:val="7EC82B31"/>
    <w:rsid w:val="7ED9146A"/>
    <w:rsid w:val="7EE36A72"/>
    <w:rsid w:val="7F19724C"/>
    <w:rsid w:val="7F233313"/>
    <w:rsid w:val="7F4B1CE2"/>
    <w:rsid w:val="7F6A2CF0"/>
    <w:rsid w:val="7F701B09"/>
    <w:rsid w:val="7F7973D7"/>
    <w:rsid w:val="7FA06711"/>
    <w:rsid w:val="7FE900B8"/>
    <w:rsid w:val="7FEE3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CD9F30C-3F62-4194-A762-50FCCFFA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f">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f"/>
    <w:next w:val="affff"/>
    <w:link w:val="10"/>
    <w:qFormat/>
    <w:pPr>
      <w:keepNext/>
      <w:keepLines/>
      <w:spacing w:before="340" w:after="330" w:line="578" w:lineRule="auto"/>
      <w:outlineLvl w:val="0"/>
    </w:pPr>
    <w:rPr>
      <w:b/>
      <w:bCs/>
      <w:kern w:val="44"/>
      <w:sz w:val="44"/>
      <w:szCs w:val="44"/>
    </w:rPr>
  </w:style>
  <w:style w:type="paragraph" w:styleId="22">
    <w:name w:val="heading 2"/>
    <w:basedOn w:val="affff"/>
    <w:next w:val="affff"/>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f"/>
    <w:next w:val="affff"/>
    <w:link w:val="30"/>
    <w:qFormat/>
    <w:pPr>
      <w:keepNext/>
      <w:keepLines/>
      <w:spacing w:before="260" w:after="260" w:line="416" w:lineRule="auto"/>
      <w:outlineLvl w:val="2"/>
    </w:pPr>
    <w:rPr>
      <w:b/>
      <w:bCs/>
      <w:sz w:val="32"/>
      <w:szCs w:val="32"/>
    </w:rPr>
  </w:style>
  <w:style w:type="paragraph" w:styleId="4">
    <w:name w:val="heading 4"/>
    <w:basedOn w:val="affff"/>
    <w:next w:val="affff"/>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f"/>
    <w:next w:val="affff"/>
    <w:link w:val="50"/>
    <w:autoRedefine/>
    <w:qFormat/>
    <w:pPr>
      <w:keepNext/>
      <w:keepLines/>
      <w:adjustRightInd/>
      <w:spacing w:before="280" w:after="290" w:line="376" w:lineRule="auto"/>
      <w:outlineLvl w:val="4"/>
    </w:pPr>
    <w:rPr>
      <w:b/>
      <w:bCs/>
      <w:sz w:val="28"/>
      <w:szCs w:val="28"/>
    </w:rPr>
  </w:style>
  <w:style w:type="paragraph" w:styleId="6">
    <w:name w:val="heading 6"/>
    <w:basedOn w:val="affff"/>
    <w:next w:val="affff"/>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
    <w:next w:val="affff"/>
    <w:link w:val="70"/>
    <w:autoRedefine/>
    <w:qFormat/>
    <w:pPr>
      <w:keepNext/>
      <w:keepLines/>
      <w:adjustRightInd/>
      <w:spacing w:before="240" w:after="64" w:line="320" w:lineRule="auto"/>
      <w:outlineLvl w:val="6"/>
    </w:pPr>
    <w:rPr>
      <w:b/>
      <w:bCs/>
      <w:sz w:val="24"/>
      <w:szCs w:val="24"/>
    </w:rPr>
  </w:style>
  <w:style w:type="paragraph" w:styleId="8">
    <w:name w:val="heading 8"/>
    <w:basedOn w:val="affff"/>
    <w:next w:val="affff"/>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
    <w:next w:val="affff"/>
    <w:link w:val="90"/>
    <w:qFormat/>
    <w:pPr>
      <w:keepNext/>
      <w:keepLines/>
      <w:adjustRightInd/>
      <w:spacing w:before="240" w:after="64" w:line="320" w:lineRule="auto"/>
      <w:outlineLvl w:val="8"/>
    </w:pPr>
    <w:rPr>
      <w:rFonts w:ascii="Arial" w:eastAsia="黑体" w:hAnsi="Arial"/>
    </w:rPr>
  </w:style>
  <w:style w:type="character" w:default="1" w:styleId="affff0">
    <w:name w:val="Default Paragraph Font"/>
    <w:uiPriority w:val="1"/>
    <w:semiHidden/>
    <w:unhideWhenUsed/>
  </w:style>
  <w:style w:type="table" w:default="1" w:styleId="affff1">
    <w:name w:val="Normal Table"/>
    <w:uiPriority w:val="99"/>
    <w:semiHidden/>
    <w:unhideWhenUsed/>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paragraph" w:styleId="71">
    <w:name w:val="toc 7"/>
    <w:basedOn w:val="affff"/>
    <w:next w:val="affff"/>
    <w:autoRedefine/>
    <w:uiPriority w:val="39"/>
    <w:unhideWhenUsed/>
    <w:qFormat/>
    <w:pPr>
      <w:tabs>
        <w:tab w:val="right" w:leader="dot" w:pos="9344"/>
      </w:tabs>
      <w:spacing w:line="300" w:lineRule="exact"/>
      <w:ind w:left="1259"/>
    </w:pPr>
    <w:rPr>
      <w:rFonts w:ascii="宋体"/>
    </w:rPr>
  </w:style>
  <w:style w:type="paragraph" w:styleId="affff3">
    <w:name w:val="Normal Indent"/>
    <w:basedOn w:val="affff"/>
    <w:autoRedefine/>
    <w:qFormat/>
    <w:pPr>
      <w:ind w:firstLine="420"/>
    </w:pPr>
  </w:style>
  <w:style w:type="paragraph" w:styleId="affff4">
    <w:name w:val="Body Text"/>
    <w:basedOn w:val="affff"/>
    <w:link w:val="affff5"/>
    <w:autoRedefine/>
    <w:qFormat/>
    <w:pPr>
      <w:spacing w:after="120"/>
    </w:pPr>
  </w:style>
  <w:style w:type="paragraph" w:styleId="51">
    <w:name w:val="toc 5"/>
    <w:basedOn w:val="affff"/>
    <w:next w:val="affff"/>
    <w:autoRedefine/>
    <w:uiPriority w:val="39"/>
    <w:unhideWhenUsed/>
    <w:qFormat/>
    <w:pPr>
      <w:ind w:left="839"/>
    </w:pPr>
    <w:rPr>
      <w:rFonts w:ascii="宋体"/>
    </w:rPr>
  </w:style>
  <w:style w:type="paragraph" w:styleId="31">
    <w:name w:val="toc 3"/>
    <w:basedOn w:val="affff"/>
    <w:next w:val="affff"/>
    <w:autoRedefine/>
    <w:uiPriority w:val="39"/>
    <w:unhideWhenUsed/>
    <w:qFormat/>
    <w:pPr>
      <w:spacing w:line="300" w:lineRule="exact"/>
      <w:ind w:left="420"/>
    </w:pPr>
    <w:rPr>
      <w:rFonts w:ascii="宋体"/>
    </w:rPr>
  </w:style>
  <w:style w:type="paragraph" w:styleId="affff6">
    <w:name w:val="Balloon Text"/>
    <w:basedOn w:val="affff"/>
    <w:link w:val="affff7"/>
    <w:autoRedefine/>
    <w:uiPriority w:val="99"/>
    <w:semiHidden/>
    <w:unhideWhenUsed/>
    <w:qFormat/>
    <w:rPr>
      <w:sz w:val="18"/>
      <w:szCs w:val="18"/>
    </w:rPr>
  </w:style>
  <w:style w:type="paragraph" w:styleId="affff8">
    <w:name w:val="footer"/>
    <w:basedOn w:val="affff"/>
    <w:link w:val="affff9"/>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f"/>
    <w:link w:val="affffb"/>
    <w:autoRedefine/>
    <w:uiPriority w:val="99"/>
    <w:qFormat/>
    <w:pPr>
      <w:tabs>
        <w:tab w:val="center" w:pos="4153"/>
        <w:tab w:val="right" w:pos="8306"/>
      </w:tabs>
      <w:adjustRightInd/>
      <w:snapToGrid w:val="0"/>
      <w:jc w:val="center"/>
    </w:pPr>
    <w:rPr>
      <w:sz w:val="18"/>
      <w:szCs w:val="18"/>
    </w:rPr>
  </w:style>
  <w:style w:type="paragraph" w:styleId="11">
    <w:name w:val="toc 1"/>
    <w:basedOn w:val="affff"/>
    <w:next w:val="affff"/>
    <w:autoRedefine/>
    <w:uiPriority w:val="39"/>
    <w:unhideWhenUsed/>
    <w:qFormat/>
    <w:rPr>
      <w:rFonts w:ascii="宋体"/>
    </w:rPr>
  </w:style>
  <w:style w:type="paragraph" w:styleId="41">
    <w:name w:val="toc 4"/>
    <w:basedOn w:val="affff"/>
    <w:next w:val="affff"/>
    <w:autoRedefine/>
    <w:uiPriority w:val="39"/>
    <w:unhideWhenUsed/>
    <w:qFormat/>
    <w:pPr>
      <w:tabs>
        <w:tab w:val="right" w:leader="dot" w:pos="9344"/>
      </w:tabs>
      <w:spacing w:line="300" w:lineRule="exact"/>
      <w:ind w:left="629"/>
    </w:pPr>
    <w:rPr>
      <w:rFonts w:ascii="宋体"/>
    </w:rPr>
  </w:style>
  <w:style w:type="paragraph" w:styleId="affffc">
    <w:name w:val="footnote text"/>
    <w:basedOn w:val="affff"/>
    <w:next w:val="affff"/>
    <w:link w:val="affffd"/>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f"/>
    <w:next w:val="affff"/>
    <w:autoRedefine/>
    <w:uiPriority w:val="39"/>
    <w:unhideWhenUsed/>
    <w:qFormat/>
    <w:pPr>
      <w:spacing w:line="300" w:lineRule="exact"/>
      <w:ind w:left="1049"/>
    </w:pPr>
    <w:rPr>
      <w:rFonts w:ascii="宋体"/>
    </w:rPr>
  </w:style>
  <w:style w:type="paragraph" w:styleId="affffe">
    <w:name w:val="table of figures"/>
    <w:basedOn w:val="affff"/>
    <w:next w:val="affff"/>
    <w:autoRedefine/>
    <w:semiHidden/>
    <w:qFormat/>
    <w:pPr>
      <w:adjustRightInd/>
      <w:spacing w:line="240" w:lineRule="auto"/>
      <w:jc w:val="left"/>
    </w:pPr>
    <w:rPr>
      <w:szCs w:val="24"/>
    </w:rPr>
  </w:style>
  <w:style w:type="paragraph" w:styleId="24">
    <w:name w:val="toc 2"/>
    <w:basedOn w:val="affff"/>
    <w:next w:val="affff"/>
    <w:autoRedefine/>
    <w:uiPriority w:val="39"/>
    <w:unhideWhenUsed/>
    <w:qFormat/>
    <w:pPr>
      <w:tabs>
        <w:tab w:val="right" w:leader="dot" w:pos="9344"/>
      </w:tabs>
      <w:spacing w:line="300" w:lineRule="exact"/>
      <w:ind w:left="210"/>
    </w:pPr>
    <w:rPr>
      <w:rFonts w:ascii="宋体"/>
    </w:rPr>
  </w:style>
  <w:style w:type="paragraph" w:styleId="afffff">
    <w:name w:val="Title"/>
    <w:basedOn w:val="affff"/>
    <w:link w:val="afffff0"/>
    <w:autoRedefine/>
    <w:qFormat/>
    <w:pPr>
      <w:spacing w:before="240" w:after="60"/>
      <w:jc w:val="center"/>
      <w:outlineLvl w:val="0"/>
    </w:pPr>
    <w:rPr>
      <w:rFonts w:ascii="Arial" w:hAnsi="Arial" w:cs="Arial"/>
      <w:b/>
      <w:bCs/>
      <w:sz w:val="32"/>
      <w:szCs w:val="32"/>
    </w:rPr>
  </w:style>
  <w:style w:type="table" w:styleId="afffff1">
    <w:name w:val="Table Grid"/>
    <w:basedOn w:val="affff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autoRedefine/>
    <w:uiPriority w:val="22"/>
    <w:qFormat/>
    <w:rPr>
      <w:b/>
      <w:bCs/>
    </w:rPr>
  </w:style>
  <w:style w:type="character" w:styleId="afffff3">
    <w:name w:val="page number"/>
    <w:qFormat/>
    <w:rPr>
      <w:rFonts w:ascii="宋体" w:eastAsia="宋体" w:hAnsi="Times New Roman"/>
      <w:sz w:val="18"/>
    </w:rPr>
  </w:style>
  <w:style w:type="character" w:styleId="afffff4">
    <w:name w:val="Emphasis"/>
    <w:autoRedefine/>
    <w:uiPriority w:val="20"/>
    <w:qFormat/>
    <w:rPr>
      <w:i/>
      <w:iCs/>
    </w:rPr>
  </w:style>
  <w:style w:type="character" w:styleId="af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6">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b">
    <w:name w:val="页眉 字符"/>
    <w:link w:val="affffa"/>
    <w:uiPriority w:val="99"/>
    <w:qFormat/>
    <w:rPr>
      <w:rFonts w:ascii="Times New Roman" w:eastAsia="宋体" w:hAnsi="Times New Roman" w:cs="Times New Roman"/>
      <w:sz w:val="18"/>
      <w:szCs w:val="18"/>
    </w:rPr>
  </w:style>
  <w:style w:type="character" w:customStyle="1" w:styleId="affff9">
    <w:name w:val="页脚 字符"/>
    <w:link w:val="affff8"/>
    <w:autoRedefine/>
    <w:uiPriority w:val="99"/>
    <w:qFormat/>
    <w:rPr>
      <w:rFonts w:ascii="宋体" w:eastAsia="宋体" w:hAnsi="Times New Roman" w:cs="Times New Roman"/>
      <w:sz w:val="18"/>
      <w:szCs w:val="18"/>
    </w:rPr>
  </w:style>
  <w:style w:type="character" w:customStyle="1" w:styleId="affff7">
    <w:name w:val="批注框文本 字符"/>
    <w:link w:val="affff6"/>
    <w:autoRedefine/>
    <w:uiPriority w:val="99"/>
    <w:semiHidden/>
    <w:qFormat/>
    <w:rPr>
      <w:sz w:val="18"/>
      <w:szCs w:val="18"/>
    </w:rPr>
  </w:style>
  <w:style w:type="paragraph" w:styleId="afffff7">
    <w:name w:val="Quote"/>
    <w:basedOn w:val="affff"/>
    <w:next w:val="affff"/>
    <w:link w:val="afffff8"/>
    <w:autoRedefine/>
    <w:uiPriority w:val="29"/>
    <w:qFormat/>
    <w:rPr>
      <w:i/>
      <w:iCs/>
      <w:color w:val="000000"/>
    </w:rPr>
  </w:style>
  <w:style w:type="character" w:customStyle="1" w:styleId="afffff8">
    <w:name w:val="引用 字符"/>
    <w:link w:val="afffff7"/>
    <w:autoRedefine/>
    <w:uiPriority w:val="29"/>
    <w:qFormat/>
    <w:rPr>
      <w:i/>
      <w:iCs/>
      <w:color w:val="000000"/>
    </w:rPr>
  </w:style>
  <w:style w:type="character" w:customStyle="1" w:styleId="afffff0">
    <w:name w:val="标题 字符"/>
    <w:link w:val="afffff"/>
    <w:autoRedefine/>
    <w:qFormat/>
    <w:rPr>
      <w:rFonts w:ascii="Arial" w:eastAsia="宋体" w:hAnsi="Arial" w:cs="Arial"/>
      <w:b/>
      <w:bCs/>
      <w:sz w:val="32"/>
      <w:szCs w:val="32"/>
    </w:rPr>
  </w:style>
  <w:style w:type="paragraph" w:customStyle="1" w:styleId="afffff9">
    <w:name w:val="标准标志"/>
    <w:next w:val="affff"/>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a">
    <w:name w:val="标准称谓"/>
    <w:next w:val="affff"/>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b">
    <w:name w:val="标准文件_页脚偶数页"/>
    <w:autoRedefine/>
    <w:qFormat/>
    <w:pPr>
      <w:ind w:left="198"/>
    </w:pPr>
    <w:rPr>
      <w:rFonts w:ascii="宋体"/>
      <w:sz w:val="18"/>
    </w:rPr>
  </w:style>
  <w:style w:type="paragraph" w:customStyle="1" w:styleId="afffffc">
    <w:name w:val="标准文件_页脚奇数页"/>
    <w:autoRedefine/>
    <w:qFormat/>
    <w:pPr>
      <w:ind w:right="227"/>
      <w:jc w:val="right"/>
    </w:pPr>
    <w:rPr>
      <w:rFonts w:ascii="宋体"/>
      <w:sz w:val="18"/>
    </w:rPr>
  </w:style>
  <w:style w:type="paragraph" w:customStyle="1" w:styleId="afffffd">
    <w:name w:val="标准书眉一"/>
    <w:autoRedefine/>
    <w:qFormat/>
    <w:pPr>
      <w:jc w:val="both"/>
    </w:pPr>
  </w:style>
  <w:style w:type="paragraph" w:customStyle="1" w:styleId="ICS">
    <w:name w:val="标准文件_ICS"/>
    <w:basedOn w:val="affff"/>
    <w:autoRedefine/>
    <w:qFormat/>
    <w:pPr>
      <w:spacing w:line="0" w:lineRule="atLeast"/>
    </w:pPr>
    <w:rPr>
      <w:rFonts w:ascii="黑体" w:eastAsia="黑体" w:hAnsi="宋体"/>
    </w:rPr>
  </w:style>
  <w:style w:type="paragraph" w:customStyle="1" w:styleId="afffffe">
    <w:name w:val="标准文件_标准正文"/>
    <w:basedOn w:val="affff"/>
    <w:next w:val="affffff"/>
    <w:autoRedefine/>
    <w:qFormat/>
    <w:pPr>
      <w:snapToGrid w:val="0"/>
      <w:ind w:firstLineChars="200" w:firstLine="200"/>
    </w:pPr>
    <w:rPr>
      <w:kern w:val="0"/>
    </w:rPr>
  </w:style>
  <w:style w:type="paragraph" w:customStyle="1" w:styleId="affffff">
    <w:name w:val="标准文件_段"/>
    <w:link w:val="Char"/>
    <w:autoRedefine/>
    <w:qFormat/>
    <w:pPr>
      <w:autoSpaceDE w:val="0"/>
      <w:autoSpaceDN w:val="0"/>
      <w:ind w:firstLineChars="200" w:firstLine="200"/>
      <w:jc w:val="both"/>
    </w:pPr>
    <w:rPr>
      <w:rFonts w:ascii="宋体"/>
      <w:sz w:val="21"/>
    </w:rPr>
  </w:style>
  <w:style w:type="paragraph" w:customStyle="1" w:styleId="affffff0">
    <w:name w:val="标准文件_版本"/>
    <w:basedOn w:val="afffffe"/>
    <w:autoRedefine/>
    <w:qFormat/>
    <w:pPr>
      <w:adjustRightInd/>
      <w:snapToGrid/>
      <w:ind w:firstLineChars="0" w:firstLine="0"/>
    </w:pPr>
    <w:rPr>
      <w:rFonts w:ascii="宋体" w:hAnsi="宋体"/>
      <w:kern w:val="2"/>
    </w:rPr>
  </w:style>
  <w:style w:type="paragraph" w:customStyle="1" w:styleId="affffff1">
    <w:name w:val="标准文件_标准部门"/>
    <w:basedOn w:val="affff"/>
    <w:autoRedefine/>
    <w:qFormat/>
    <w:pPr>
      <w:jc w:val="center"/>
    </w:pPr>
    <w:rPr>
      <w:rFonts w:ascii="黑体" w:eastAsia="黑体"/>
      <w:kern w:val="0"/>
      <w:sz w:val="44"/>
    </w:rPr>
  </w:style>
  <w:style w:type="paragraph" w:customStyle="1" w:styleId="affffff2">
    <w:name w:val="标准文件_标准代替"/>
    <w:basedOn w:val="affff"/>
    <w:next w:val="affff"/>
    <w:autoRedefine/>
    <w:qFormat/>
    <w:pPr>
      <w:spacing w:line="310" w:lineRule="exact"/>
      <w:jc w:val="right"/>
    </w:pPr>
    <w:rPr>
      <w:rFonts w:ascii="宋体" w:hAnsi="宋体"/>
      <w:kern w:val="0"/>
    </w:rPr>
  </w:style>
  <w:style w:type="paragraph" w:customStyle="1" w:styleId="affffff3">
    <w:name w:val="标准文件_标准名称标题"/>
    <w:basedOn w:val="affff"/>
    <w:next w:val="affff"/>
    <w:autoRedefine/>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f"/>
    <w:autoRedefine/>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f"/>
    <w:autoRedefine/>
    <w:qFormat/>
    <w:pPr>
      <w:jc w:val="left"/>
    </w:pPr>
  </w:style>
  <w:style w:type="paragraph" w:customStyle="1" w:styleId="affffff6">
    <w:name w:val="标准文件_参考文献标题"/>
    <w:basedOn w:val="affff"/>
    <w:next w:val="affff"/>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8">
    <w:name w:val="标准文件_二级条标题"/>
    <w:next w:val="affffff"/>
    <w:autoRedefine/>
    <w:qFormat/>
    <w:pPr>
      <w:widowControl w:val="0"/>
      <w:numPr>
        <w:ilvl w:val="3"/>
        <w:numId w:val="2"/>
      </w:numPr>
      <w:spacing w:beforeLines="50" w:afterLines="50"/>
      <w:jc w:val="both"/>
      <w:outlineLvl w:val="2"/>
    </w:pPr>
    <w:rPr>
      <w:rFonts w:ascii="黑体" w:eastAsia="黑体"/>
      <w:sz w:val="21"/>
    </w:rPr>
  </w:style>
  <w:style w:type="character" w:customStyle="1" w:styleId="affffff7">
    <w:name w:val="标准文件_发布"/>
    <w:autoRedefine/>
    <w:qFormat/>
    <w:rPr>
      <w:rFonts w:ascii="黑体" w:eastAsia="黑体"/>
      <w:spacing w:val="0"/>
      <w:w w:val="100"/>
      <w:position w:val="3"/>
      <w:sz w:val="28"/>
    </w:rPr>
  </w:style>
  <w:style w:type="paragraph" w:customStyle="1" w:styleId="ad">
    <w:name w:val="标准文件_方框数字列项"/>
    <w:basedOn w:val="affffff"/>
    <w:autoRedefine/>
    <w:qFormat/>
    <w:pPr>
      <w:numPr>
        <w:numId w:val="3"/>
      </w:numPr>
      <w:ind w:firstLineChars="0" w:firstLine="0"/>
    </w:pPr>
  </w:style>
  <w:style w:type="paragraph" w:customStyle="1" w:styleId="affffff8">
    <w:name w:val="标准文件_封面标准编号"/>
    <w:basedOn w:val="affff"/>
    <w:next w:val="affffff2"/>
    <w:autoRedefine/>
    <w:qFormat/>
    <w:pPr>
      <w:spacing w:line="310" w:lineRule="exact"/>
      <w:jc w:val="right"/>
    </w:pPr>
    <w:rPr>
      <w:rFonts w:ascii="黑体" w:eastAsia="黑体"/>
      <w:kern w:val="0"/>
      <w:sz w:val="28"/>
    </w:rPr>
  </w:style>
  <w:style w:type="paragraph" w:customStyle="1" w:styleId="affffff9">
    <w:name w:val="标准文件_封面标准分类号"/>
    <w:basedOn w:val="affff"/>
    <w:autoRedefine/>
    <w:qFormat/>
    <w:rPr>
      <w:rFonts w:ascii="黑体" w:eastAsia="黑体"/>
      <w:b/>
      <w:kern w:val="0"/>
      <w:sz w:val="28"/>
    </w:rPr>
  </w:style>
  <w:style w:type="paragraph" w:customStyle="1" w:styleId="affffffa">
    <w:name w:val="标准文件_封面标准名称"/>
    <w:basedOn w:val="affff"/>
    <w:autoRedefine/>
    <w:qFormat/>
    <w:pPr>
      <w:spacing w:line="240" w:lineRule="auto"/>
      <w:jc w:val="center"/>
    </w:pPr>
    <w:rPr>
      <w:rFonts w:ascii="黑体" w:eastAsia="黑体"/>
      <w:kern w:val="0"/>
      <w:sz w:val="52"/>
    </w:rPr>
  </w:style>
  <w:style w:type="paragraph" w:customStyle="1" w:styleId="affffffb">
    <w:name w:val="标准文件_封面标准英文名称"/>
    <w:basedOn w:val="affff"/>
    <w:autoRedefine/>
    <w:qFormat/>
    <w:pPr>
      <w:spacing w:line="240" w:lineRule="auto"/>
      <w:jc w:val="center"/>
    </w:pPr>
    <w:rPr>
      <w:rFonts w:ascii="黑体" w:eastAsia="黑体"/>
      <w:b/>
      <w:sz w:val="28"/>
    </w:rPr>
  </w:style>
  <w:style w:type="paragraph" w:customStyle="1" w:styleId="affffffc">
    <w:name w:val="标准文件_封面发布日期"/>
    <w:basedOn w:val="affff"/>
    <w:autoRedefine/>
    <w:qFormat/>
    <w:pPr>
      <w:spacing w:line="310" w:lineRule="exact"/>
    </w:pPr>
    <w:rPr>
      <w:rFonts w:ascii="黑体" w:eastAsia="黑体"/>
      <w:kern w:val="0"/>
      <w:sz w:val="28"/>
    </w:rPr>
  </w:style>
  <w:style w:type="paragraph" w:customStyle="1" w:styleId="affffffd">
    <w:name w:val="标准文件_封面密级"/>
    <w:basedOn w:val="affff"/>
    <w:autoRedefine/>
    <w:qFormat/>
    <w:rPr>
      <w:rFonts w:eastAsia="黑体"/>
      <w:sz w:val="32"/>
    </w:rPr>
  </w:style>
  <w:style w:type="paragraph" w:customStyle="1" w:styleId="affffffe">
    <w:name w:val="标准文件_封面实施日期"/>
    <w:basedOn w:val="affff"/>
    <w:autoRedefine/>
    <w:qFormat/>
    <w:pPr>
      <w:spacing w:line="310" w:lineRule="exact"/>
      <w:jc w:val="right"/>
    </w:pPr>
    <w:rPr>
      <w:rFonts w:ascii="黑体" w:eastAsia="黑体"/>
      <w:sz w:val="28"/>
    </w:rPr>
  </w:style>
  <w:style w:type="paragraph" w:customStyle="1" w:styleId="afffffff">
    <w:name w:val="标准文件_封面抬头"/>
    <w:basedOn w:val="affffff"/>
    <w:autoRedefine/>
    <w:qFormat/>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f"/>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7">
    <w:name w:val="标准文件_附录表标题"/>
    <w:next w:val="affffff"/>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e">
    <w:name w:val="标准文件_附录一级条标题"/>
    <w:next w:val="af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f">
    <w:name w:val="标准文件_附录二级条标题"/>
    <w:basedOn w:val="affe"/>
    <w:next w:val="affffff"/>
    <w:autoRedefine/>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f1">
    <w:name w:val="标准文件_附录四级条标题"/>
    <w:next w:val="af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f1">
    <w:name w:val="标准文件_附录图标题"/>
    <w:next w:val="affffff"/>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f2">
    <w:name w:val="标准文件_附录五级条标题"/>
    <w:next w:val="af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4"/>
    <w:autoRedefine/>
    <w:qFormat/>
    <w:pPr>
      <w:numPr>
        <w:numId w:val="7"/>
      </w:numPr>
      <w:tabs>
        <w:tab w:val="left" w:pos="6406"/>
      </w:tabs>
      <w:spacing w:before="220" w:after="320"/>
      <w:jc w:val="center"/>
      <w:outlineLvl w:val="0"/>
    </w:pPr>
    <w:rPr>
      <w:rFonts w:ascii="黑体" w:eastAsia="黑体"/>
      <w:sz w:val="21"/>
    </w:rPr>
  </w:style>
  <w:style w:type="character" w:customStyle="1" w:styleId="affff5">
    <w:name w:val="正文文本 字符"/>
    <w:link w:val="affff4"/>
    <w:autoRedefine/>
    <w:qFormat/>
    <w:rPr>
      <w:rFonts w:ascii="Times New Roman" w:eastAsia="宋体" w:hAnsi="Times New Roman" w:cs="Times New Roman"/>
      <w:szCs w:val="20"/>
    </w:rPr>
  </w:style>
  <w:style w:type="paragraph" w:customStyle="1" w:styleId="afffffff1">
    <w:name w:val="标准文件_附录章标题"/>
    <w:next w:val="af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2">
    <w:name w:val="标准文件_公式后的破折号"/>
    <w:basedOn w:val="affffff"/>
    <w:next w:val="affffff"/>
    <w:autoRedefine/>
    <w:qFormat/>
    <w:pPr>
      <w:ind w:leftChars="200" w:left="488" w:hangingChars="290" w:hanging="289"/>
    </w:pPr>
  </w:style>
  <w:style w:type="paragraph" w:customStyle="1" w:styleId="a6">
    <w:name w:val="标准文件_前言、引言标题"/>
    <w:next w:val="affff"/>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3">
    <w:name w:val="标准文件_目次、标准名称标题"/>
    <w:basedOn w:val="a6"/>
    <w:next w:val="affffff"/>
    <w:autoRedefine/>
    <w:qFormat/>
    <w:pPr>
      <w:spacing w:line="460" w:lineRule="exact"/>
    </w:pPr>
  </w:style>
  <w:style w:type="paragraph" w:customStyle="1" w:styleId="afffffff4">
    <w:name w:val="标准文件_目录标题"/>
    <w:basedOn w:val="affff"/>
    <w:autoRedefine/>
    <w:qFormat/>
    <w:pPr>
      <w:spacing w:afterLines="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sz w:val="21"/>
    </w:rPr>
  </w:style>
  <w:style w:type="paragraph" w:customStyle="1" w:styleId="aff4">
    <w:name w:val="标准文件_破折号列项（二级）"/>
    <w:basedOn w:val="af2"/>
    <w:autoRedefine/>
    <w:qFormat/>
    <w:pPr>
      <w:numPr>
        <w:numId w:val="10"/>
      </w:numPr>
      <w:ind w:left="0" w:firstLine="200"/>
    </w:pPr>
  </w:style>
  <w:style w:type="paragraph" w:customStyle="1" w:styleId="afff9">
    <w:name w:val="标准文件_三级条标题"/>
    <w:basedOn w:val="afff8"/>
    <w:next w:val="affffff"/>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5">
    <w:name w:val="标准文件_示例后续"/>
    <w:basedOn w:val="affff"/>
    <w:autoRedefine/>
    <w:qFormat/>
    <w:pPr>
      <w:adjustRightInd/>
      <w:spacing w:line="240" w:lineRule="auto"/>
      <w:ind w:firstLineChars="200" w:firstLine="200"/>
    </w:pPr>
    <w:rPr>
      <w:sz w:val="18"/>
      <w:szCs w:val="24"/>
    </w:rPr>
  </w:style>
  <w:style w:type="paragraph" w:customStyle="1" w:styleId="afff3">
    <w:name w:val="标准文件_数字编号列项"/>
    <w:autoRedefine/>
    <w:qFormat/>
    <w:pPr>
      <w:numPr>
        <w:numId w:val="11"/>
      </w:numPr>
      <w:jc w:val="both"/>
    </w:pPr>
    <w:rPr>
      <w:rFonts w:ascii="宋体" w:hAnsi="宋体"/>
      <w:sz w:val="21"/>
    </w:rPr>
  </w:style>
  <w:style w:type="paragraph" w:customStyle="1" w:styleId="afffa">
    <w:name w:val="标准文件_四级条标题"/>
    <w:next w:val="affffff"/>
    <w:autoRedefine/>
    <w:qFormat/>
    <w:pPr>
      <w:widowControl w:val="0"/>
      <w:numPr>
        <w:ilvl w:val="5"/>
        <w:numId w:val="2"/>
      </w:numPr>
      <w:spacing w:beforeLines="50" w:afterLines="50"/>
      <w:jc w:val="both"/>
      <w:outlineLvl w:val="4"/>
    </w:pPr>
    <w:rPr>
      <w:rFonts w:ascii="黑体" w:eastAsia="黑体"/>
      <w:sz w:val="21"/>
    </w:rPr>
  </w:style>
  <w:style w:type="character" w:customStyle="1" w:styleId="affffd">
    <w:name w:val="脚注文本 字符"/>
    <w:link w:val="affffc"/>
    <w:autoRedefine/>
    <w:semiHidden/>
    <w:qFormat/>
    <w:rPr>
      <w:rFonts w:ascii="宋体" w:eastAsia="宋体" w:hAnsi="Times New Roman" w:cs="Times New Roman"/>
      <w:sz w:val="18"/>
      <w:szCs w:val="18"/>
    </w:rPr>
  </w:style>
  <w:style w:type="paragraph" w:customStyle="1" w:styleId="afffffff6">
    <w:name w:val="标准文件_条文脚注"/>
    <w:basedOn w:val="affffc"/>
    <w:autoRedefine/>
    <w:qFormat/>
    <w:pPr>
      <w:adjustRightInd w:val="0"/>
      <w:spacing w:line="240" w:lineRule="auto"/>
      <w:ind w:leftChars="0" w:left="0" w:firstLineChars="200" w:firstLine="200"/>
      <w:jc w:val="both"/>
    </w:pPr>
    <w:rPr>
      <w:rFonts w:hAnsi="宋体"/>
    </w:rPr>
  </w:style>
  <w:style w:type="paragraph" w:customStyle="1" w:styleId="afc">
    <w:name w:val="标准文件_图表脚注"/>
    <w:basedOn w:val="affff"/>
    <w:next w:val="affffff"/>
    <w:autoRedefine/>
    <w:qFormat/>
    <w:pPr>
      <w:numPr>
        <w:numId w:val="12"/>
      </w:numPr>
      <w:spacing w:line="240" w:lineRule="auto"/>
      <w:jc w:val="left"/>
    </w:pPr>
    <w:rPr>
      <w:rFonts w:ascii="宋体" w:hAnsi="宋体"/>
      <w:sz w:val="18"/>
    </w:rPr>
  </w:style>
  <w:style w:type="character" w:customStyle="1" w:styleId="afffffff7">
    <w:name w:val="标准文件_图表脚注内容"/>
    <w:autoRedefine/>
    <w:qFormat/>
    <w:rPr>
      <w:rFonts w:ascii="宋体" w:eastAsia="宋体" w:hAnsi="宋体" w:cs="Times New Roman"/>
      <w:spacing w:val="0"/>
      <w:sz w:val="18"/>
      <w:vertAlign w:val="superscript"/>
    </w:rPr>
  </w:style>
  <w:style w:type="paragraph" w:customStyle="1" w:styleId="afffb">
    <w:name w:val="标准文件_五级条标题"/>
    <w:next w:val="affffff"/>
    <w:autoRedefine/>
    <w:qFormat/>
    <w:pPr>
      <w:widowControl w:val="0"/>
      <w:numPr>
        <w:ilvl w:val="6"/>
        <w:numId w:val="2"/>
      </w:numPr>
      <w:spacing w:beforeLines="50" w:afterLines="50"/>
      <w:jc w:val="both"/>
      <w:outlineLvl w:val="5"/>
    </w:pPr>
    <w:rPr>
      <w:rFonts w:ascii="黑体" w:eastAsia="黑体"/>
      <w:sz w:val="21"/>
    </w:rPr>
  </w:style>
  <w:style w:type="paragraph" w:customStyle="1" w:styleId="afff6">
    <w:name w:val="标准文件_章标题"/>
    <w:next w:val="affffff"/>
    <w:autoRedefine/>
    <w:qFormat/>
    <w:pPr>
      <w:numPr>
        <w:ilvl w:val="1"/>
        <w:numId w:val="2"/>
      </w:numPr>
      <w:spacing w:beforeLines="100" w:afterLines="100"/>
      <w:jc w:val="both"/>
      <w:outlineLvl w:val="0"/>
    </w:pPr>
    <w:rPr>
      <w:rFonts w:ascii="黑体" w:eastAsia="黑体"/>
      <w:sz w:val="21"/>
    </w:rPr>
  </w:style>
  <w:style w:type="paragraph" w:customStyle="1" w:styleId="afff7">
    <w:name w:val="标准文件_一级条标题"/>
    <w:basedOn w:val="afff6"/>
    <w:next w:val="affffff"/>
    <w:autoRedefine/>
    <w:qFormat/>
    <w:pPr>
      <w:numPr>
        <w:ilvl w:val="2"/>
      </w:numPr>
      <w:spacing w:beforeLines="50" w:afterLines="50"/>
      <w:outlineLvl w:val="1"/>
    </w:pPr>
  </w:style>
  <w:style w:type="paragraph" w:customStyle="1" w:styleId="afffffff8">
    <w:name w:val="标准文件_一致程度"/>
    <w:basedOn w:val="affff"/>
    <w:autoRedefine/>
    <w:qFormat/>
    <w:pPr>
      <w:spacing w:line="440" w:lineRule="exact"/>
      <w:jc w:val="center"/>
    </w:pPr>
    <w:rPr>
      <w:sz w:val="28"/>
    </w:rPr>
  </w:style>
  <w:style w:type="paragraph" w:customStyle="1" w:styleId="afffffff9">
    <w:name w:val="标准文件_引言标题"/>
    <w:next w:val="affff"/>
    <w:autoRedefine/>
    <w:qFormat/>
    <w:pPr>
      <w:shd w:val="clear" w:color="FFFFFF" w:fill="FFFFFF"/>
      <w:spacing w:before="540" w:after="600"/>
      <w:jc w:val="center"/>
      <w:outlineLvl w:val="0"/>
    </w:pPr>
    <w:rPr>
      <w:rFonts w:ascii="黑体" w:eastAsia="黑体"/>
      <w:sz w:val="32"/>
    </w:rPr>
  </w:style>
  <w:style w:type="paragraph" w:customStyle="1" w:styleId="afffffffa">
    <w:name w:val="标准文件_英文图表脚注"/>
    <w:basedOn w:val="afffffe"/>
    <w:autoRedefine/>
    <w:qFormat/>
    <w:pPr>
      <w:widowControl/>
      <w:adjustRightInd/>
      <w:snapToGrid/>
      <w:spacing w:line="240" w:lineRule="auto"/>
      <w:ind w:left="79" w:hangingChars="80" w:hanging="79"/>
    </w:pPr>
    <w:rPr>
      <w:rFonts w:ascii="宋体" w:hAnsi="宋体"/>
    </w:rPr>
  </w:style>
  <w:style w:type="paragraph" w:customStyle="1" w:styleId="afe">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f"/>
    <w:next w:val="af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8">
    <w:name w:val="标准文件_英文注×："/>
    <w:basedOn w:val="affff"/>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c">
    <w:name w:val="标准文件_正文表标题"/>
    <w:next w:val="affffff"/>
    <w:autoRedefine/>
    <w:qFormat/>
    <w:pPr>
      <w:numPr>
        <w:numId w:val="16"/>
      </w:numPr>
      <w:tabs>
        <w:tab w:val="left" w:pos="0"/>
      </w:tabs>
      <w:spacing w:beforeLines="50" w:afterLines="50"/>
      <w:jc w:val="center"/>
    </w:pPr>
    <w:rPr>
      <w:rFonts w:ascii="黑体" w:eastAsia="黑体"/>
      <w:sz w:val="21"/>
    </w:rPr>
  </w:style>
  <w:style w:type="paragraph" w:customStyle="1" w:styleId="afffffffb">
    <w:name w:val="标准文件_正文公式"/>
    <w:basedOn w:val="affff"/>
    <w:next w:val="afffffe"/>
    <w:autoRedefine/>
    <w:qFormat/>
    <w:pPr>
      <w:tabs>
        <w:tab w:val="center" w:pos="4678"/>
        <w:tab w:val="right" w:leader="middleDot" w:pos="9356"/>
      </w:tabs>
      <w:spacing w:line="240" w:lineRule="auto"/>
    </w:pPr>
    <w:rPr>
      <w:rFonts w:ascii="宋体" w:hAnsi="宋体"/>
    </w:rPr>
  </w:style>
  <w:style w:type="paragraph" w:customStyle="1" w:styleId="aff5">
    <w:name w:val="标准文件_正文图标题"/>
    <w:next w:val="affffff"/>
    <w:autoRedefine/>
    <w:qFormat/>
    <w:pPr>
      <w:numPr>
        <w:numId w:val="17"/>
      </w:numPr>
      <w:spacing w:beforeLines="50" w:afterLines="50"/>
      <w:jc w:val="center"/>
    </w:pPr>
    <w:rPr>
      <w:rFonts w:ascii="黑体" w:eastAsia="黑体"/>
      <w:sz w:val="21"/>
    </w:rPr>
  </w:style>
  <w:style w:type="paragraph" w:customStyle="1" w:styleId="afffd">
    <w:name w:val="标准文件_正文英文表标题"/>
    <w:next w:val="affffff"/>
    <w:autoRedefine/>
    <w:qFormat/>
    <w:pPr>
      <w:numPr>
        <w:numId w:val="18"/>
      </w:numPr>
      <w:jc w:val="center"/>
    </w:pPr>
    <w:rPr>
      <w:rFonts w:ascii="黑体" w:eastAsia="黑体"/>
      <w:sz w:val="21"/>
    </w:rPr>
  </w:style>
  <w:style w:type="paragraph" w:customStyle="1" w:styleId="aff3">
    <w:name w:val="标准文件_正文英文图标题"/>
    <w:next w:val="affffff"/>
    <w:autoRedefine/>
    <w:qFormat/>
    <w:pPr>
      <w:numPr>
        <w:numId w:val="19"/>
      </w:numPr>
      <w:jc w:val="center"/>
    </w:pPr>
    <w:rPr>
      <w:rFonts w:ascii="黑体" w:eastAsia="黑体"/>
      <w:sz w:val="21"/>
    </w:rPr>
  </w:style>
  <w:style w:type="paragraph" w:customStyle="1" w:styleId="aff">
    <w:name w:val="标准文件_编号列项（三级）"/>
    <w:autoRedefine/>
    <w:qFormat/>
    <w:pPr>
      <w:numPr>
        <w:ilvl w:val="2"/>
        <w:numId w:val="13"/>
      </w:numPr>
    </w:pPr>
    <w:rPr>
      <w:rFonts w:ascii="宋体"/>
      <w:sz w:val="21"/>
    </w:rPr>
  </w:style>
  <w:style w:type="paragraph" w:customStyle="1" w:styleId="a1">
    <w:name w:val="二级无标题条"/>
    <w:basedOn w:val="affff"/>
    <w:autoRedefine/>
    <w:qFormat/>
    <w:pPr>
      <w:numPr>
        <w:ilvl w:val="3"/>
        <w:numId w:val="20"/>
      </w:numPr>
      <w:adjustRightInd/>
      <w:spacing w:line="240" w:lineRule="auto"/>
    </w:pPr>
    <w:rPr>
      <w:rFonts w:ascii="宋体" w:hAnsi="宋体"/>
      <w:szCs w:val="24"/>
    </w:rPr>
  </w:style>
  <w:style w:type="paragraph" w:customStyle="1" w:styleId="afffffffc">
    <w:name w:val="发布部门"/>
    <w:next w:val="af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d">
    <w:name w:val="发布日期"/>
    <w:autoRedefine/>
    <w:qFormat/>
    <w:pPr>
      <w:framePr w:w="4000" w:h="473" w:hRule="exact" w:hSpace="180" w:vSpace="180" w:wrap="around" w:hAnchor="margin" w:y="13511" w:anchorLock="1"/>
    </w:pPr>
    <w:rPr>
      <w:rFonts w:eastAsia="黑体"/>
      <w:sz w:val="28"/>
    </w:rPr>
  </w:style>
  <w:style w:type="paragraph" w:customStyle="1" w:styleId="afffffffe">
    <w:name w:val="封面标准代替信息"/>
    <w:basedOn w:val="affff"/>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0">
    <w:name w:val="封面标准文稿编辑信息"/>
    <w:autoRedefine/>
    <w:qFormat/>
    <w:pPr>
      <w:spacing w:before="180" w:line="180" w:lineRule="exact"/>
      <w:jc w:val="center"/>
    </w:pPr>
    <w:rPr>
      <w:rFonts w:ascii="宋体"/>
      <w:sz w:val="21"/>
    </w:rPr>
  </w:style>
  <w:style w:type="paragraph" w:customStyle="1" w:styleId="affffffff1">
    <w:name w:val="封面标准文稿类别"/>
    <w:autoRedefine/>
    <w:qFormat/>
    <w:pPr>
      <w:spacing w:before="440" w:line="400" w:lineRule="exact"/>
      <w:jc w:val="center"/>
    </w:pPr>
    <w:rPr>
      <w:rFonts w:ascii="宋体"/>
      <w:sz w:val="24"/>
    </w:rPr>
  </w:style>
  <w:style w:type="paragraph" w:customStyle="1" w:styleId="affffffff2">
    <w:name w:val="封面标准英文名称"/>
    <w:autoRedefine/>
    <w:qFormat/>
    <w:pPr>
      <w:widowControl w:val="0"/>
      <w:spacing w:line="360" w:lineRule="exact"/>
      <w:jc w:val="center"/>
    </w:pPr>
    <w:rPr>
      <w:sz w:val="28"/>
    </w:rPr>
  </w:style>
  <w:style w:type="paragraph" w:customStyle="1" w:styleId="affffffff3">
    <w:name w:val="封面一致性程度标识"/>
    <w:autoRedefine/>
    <w:qFormat/>
    <w:pPr>
      <w:spacing w:before="440" w:line="440" w:lineRule="exact"/>
      <w:jc w:val="center"/>
    </w:pPr>
    <w:rPr>
      <w:sz w:val="28"/>
    </w:rPr>
  </w:style>
  <w:style w:type="paragraph" w:customStyle="1" w:styleId="affffffff4">
    <w:name w:val="封面正文"/>
    <w:autoRedefine/>
    <w:qFormat/>
    <w:pPr>
      <w:jc w:val="both"/>
    </w:pPr>
  </w:style>
  <w:style w:type="paragraph" w:customStyle="1" w:styleId="affffffff5">
    <w:name w:val="附录二级无标题条"/>
    <w:basedOn w:val="affff"/>
    <w:next w:val="af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autoRedefine/>
    <w:qFormat/>
    <w:pPr>
      <w:outlineLvl w:val="4"/>
    </w:pPr>
  </w:style>
  <w:style w:type="paragraph" w:customStyle="1" w:styleId="affffffff7">
    <w:name w:val="附录四级无标题条"/>
    <w:basedOn w:val="affffffff6"/>
    <w:next w:val="affffff"/>
    <w:autoRedefine/>
    <w:qFormat/>
    <w:pPr>
      <w:outlineLvl w:val="5"/>
    </w:pPr>
  </w:style>
  <w:style w:type="paragraph" w:customStyle="1" w:styleId="affffffff8">
    <w:name w:val="附录图"/>
    <w:next w:val="af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a">
    <w:name w:val="标准文件_一级项"/>
    <w:autoRedefine/>
    <w:qFormat/>
    <w:pPr>
      <w:numPr>
        <w:numId w:val="21"/>
      </w:numPr>
    </w:pPr>
    <w:rPr>
      <w:rFonts w:ascii="宋体"/>
      <w:sz w:val="21"/>
    </w:rPr>
  </w:style>
  <w:style w:type="paragraph" w:customStyle="1" w:styleId="affffffff9">
    <w:name w:val="附录五级无标题条"/>
    <w:basedOn w:val="affffffff7"/>
    <w:next w:val="affffff"/>
    <w:autoRedefine/>
    <w:qFormat/>
    <w:pPr>
      <w:outlineLvl w:val="6"/>
    </w:pPr>
  </w:style>
  <w:style w:type="paragraph" w:customStyle="1" w:styleId="affffffffa">
    <w:name w:val="附录性质"/>
    <w:basedOn w:val="affff"/>
    <w:autoRedefine/>
    <w:qFormat/>
    <w:pPr>
      <w:widowControl/>
      <w:adjustRightInd/>
      <w:jc w:val="center"/>
    </w:pPr>
    <w:rPr>
      <w:rFonts w:ascii="黑体" w:eastAsia="黑体"/>
    </w:rPr>
  </w:style>
  <w:style w:type="paragraph" w:customStyle="1" w:styleId="affffffffb">
    <w:name w:val="附录一级无标题条"/>
    <w:basedOn w:val="afffffff1"/>
    <w:next w:val="affffff"/>
    <w:autoRedefine/>
    <w:qFormat/>
    <w:pPr>
      <w:autoSpaceDN w:val="0"/>
      <w:outlineLvl w:val="2"/>
    </w:pPr>
    <w:rPr>
      <w:rFonts w:ascii="宋体" w:eastAsia="宋体" w:hAnsi="宋体"/>
    </w:rPr>
  </w:style>
  <w:style w:type="character" w:customStyle="1" w:styleId="affffffffc">
    <w:name w:val="个人答复风格"/>
    <w:autoRedefine/>
    <w:qFormat/>
    <w:rPr>
      <w:rFonts w:ascii="Arial" w:eastAsia="宋体" w:hAnsi="Arial" w:cs="Arial"/>
      <w:color w:val="auto"/>
      <w:spacing w:val="0"/>
      <w:sz w:val="20"/>
    </w:rPr>
  </w:style>
  <w:style w:type="character" w:customStyle="1" w:styleId="affffffffd">
    <w:name w:val="个人撰写风格"/>
    <w:autoRedefine/>
    <w:qFormat/>
    <w:rPr>
      <w:rFonts w:ascii="Arial" w:eastAsia="宋体" w:hAnsi="Arial" w:cs="Arial"/>
      <w:color w:val="auto"/>
      <w:spacing w:val="0"/>
      <w:sz w:val="20"/>
    </w:rPr>
  </w:style>
  <w:style w:type="paragraph" w:customStyle="1" w:styleId="affffffffe">
    <w:name w:val="脚注后续"/>
    <w:autoRedefine/>
    <w:qFormat/>
    <w:pPr>
      <w:ind w:leftChars="350" w:left="350"/>
      <w:jc w:val="both"/>
    </w:pPr>
    <w:rPr>
      <w:rFonts w:ascii="宋体"/>
      <w:sz w:val="18"/>
    </w:rPr>
  </w:style>
  <w:style w:type="paragraph" w:customStyle="1" w:styleId="afffe">
    <w:name w:val="列项——"/>
    <w:autoRedefine/>
    <w:qFormat/>
    <w:pPr>
      <w:widowControl w:val="0"/>
      <w:numPr>
        <w:numId w:val="22"/>
      </w:numPr>
      <w:jc w:val="both"/>
    </w:pPr>
    <w:rPr>
      <w:rFonts w:ascii="宋体" w:hAnsi="宋体"/>
      <w:sz w:val="21"/>
    </w:rPr>
  </w:style>
  <w:style w:type="paragraph" w:customStyle="1" w:styleId="afffffffff">
    <w:name w:val="列项·"/>
    <w:basedOn w:val="affffff"/>
    <w:autoRedefine/>
    <w:qFormat/>
    <w:pPr>
      <w:tabs>
        <w:tab w:val="left" w:pos="840"/>
      </w:tabs>
    </w:pPr>
  </w:style>
  <w:style w:type="paragraph" w:customStyle="1" w:styleId="afffffffff0">
    <w:name w:val="目次、索引正文"/>
    <w:autoRedefine/>
    <w:qFormat/>
    <w:pPr>
      <w:spacing w:line="320" w:lineRule="exact"/>
      <w:jc w:val="both"/>
    </w:pPr>
    <w:rPr>
      <w:rFonts w:ascii="宋体"/>
      <w:sz w:val="21"/>
    </w:rPr>
  </w:style>
  <w:style w:type="paragraph" w:customStyle="1" w:styleId="210">
    <w:name w:val="目录 21"/>
    <w:basedOn w:val="affff"/>
    <w:next w:val="affff"/>
    <w:autoRedefine/>
    <w:semiHidden/>
    <w:qFormat/>
    <w:pPr>
      <w:adjustRightInd/>
      <w:spacing w:line="240" w:lineRule="auto"/>
      <w:jc w:val="left"/>
    </w:pPr>
    <w:rPr>
      <w:bCs/>
      <w:iCs/>
    </w:rPr>
  </w:style>
  <w:style w:type="paragraph" w:customStyle="1" w:styleId="310">
    <w:name w:val="目录 31"/>
    <w:basedOn w:val="affff"/>
    <w:next w:val="affff"/>
    <w:autoRedefine/>
    <w:semiHidden/>
    <w:qFormat/>
    <w:pPr>
      <w:spacing w:line="240" w:lineRule="auto"/>
    </w:pPr>
    <w:rPr>
      <w:rFonts w:ascii="宋体" w:hAnsi="宋体"/>
      <w:iCs/>
    </w:rPr>
  </w:style>
  <w:style w:type="paragraph" w:customStyle="1" w:styleId="410">
    <w:name w:val="目录 41"/>
    <w:basedOn w:val="affff"/>
    <w:next w:val="affff"/>
    <w:autoRedefine/>
    <w:semiHidden/>
    <w:qFormat/>
    <w:pPr>
      <w:adjustRightInd/>
      <w:spacing w:line="240" w:lineRule="auto"/>
      <w:jc w:val="left"/>
    </w:pPr>
  </w:style>
  <w:style w:type="paragraph" w:customStyle="1" w:styleId="510">
    <w:name w:val="目录 51"/>
    <w:basedOn w:val="affff"/>
    <w:next w:val="affff"/>
    <w:autoRedefine/>
    <w:semiHidden/>
    <w:qFormat/>
    <w:pPr>
      <w:spacing w:line="240" w:lineRule="auto"/>
    </w:pPr>
    <w:rPr>
      <w:rFonts w:ascii="宋体" w:hAnsi="宋体"/>
    </w:rPr>
  </w:style>
  <w:style w:type="paragraph" w:customStyle="1" w:styleId="610">
    <w:name w:val="目录 61"/>
    <w:basedOn w:val="affff"/>
    <w:next w:val="affff"/>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f1">
    <w:name w:val="其他标准称谓"/>
    <w:autoRedefine/>
    <w:qFormat/>
    <w:pPr>
      <w:spacing w:line="0" w:lineRule="atLeast"/>
      <w:jc w:val="distribute"/>
    </w:pPr>
    <w:rPr>
      <w:rFonts w:ascii="黑体" w:eastAsia="黑体" w:hAnsi="宋体"/>
      <w:sz w:val="52"/>
    </w:rPr>
  </w:style>
  <w:style w:type="paragraph" w:customStyle="1" w:styleId="afffffffff2">
    <w:name w:val="其他发布部门"/>
    <w:basedOn w:val="afffffffc"/>
    <w:autoRedefine/>
    <w:qFormat/>
    <w:pPr>
      <w:framePr w:wrap="around"/>
      <w:spacing w:line="0" w:lineRule="atLeast"/>
    </w:pPr>
    <w:rPr>
      <w:rFonts w:ascii="黑体" w:eastAsia="黑体"/>
      <w:b w:val="0"/>
    </w:rPr>
  </w:style>
  <w:style w:type="paragraph" w:customStyle="1" w:styleId="afff5">
    <w:name w:val="前言标题"/>
    <w:next w:val="affff"/>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f"/>
    <w:autoRedefine/>
    <w:qFormat/>
    <w:pPr>
      <w:numPr>
        <w:ilvl w:val="4"/>
        <w:numId w:val="20"/>
      </w:numPr>
      <w:adjustRightInd/>
      <w:spacing w:line="240" w:lineRule="auto"/>
    </w:pPr>
    <w:rPr>
      <w:rFonts w:ascii="宋体" w:hAnsi="宋体"/>
      <w:szCs w:val="24"/>
    </w:rPr>
  </w:style>
  <w:style w:type="paragraph" w:customStyle="1" w:styleId="afffffffff3">
    <w:name w:val="实施日期"/>
    <w:basedOn w:val="afffffffd"/>
    <w:autoRedefine/>
    <w:qFormat/>
    <w:pPr>
      <w:framePr w:hSpace="0" w:wrap="around" w:xAlign="right"/>
      <w:jc w:val="right"/>
    </w:pPr>
  </w:style>
  <w:style w:type="paragraph" w:customStyle="1" w:styleId="a3">
    <w:name w:val="四级无标题条"/>
    <w:basedOn w:val="affff"/>
    <w:autoRedefine/>
    <w:qFormat/>
    <w:pPr>
      <w:numPr>
        <w:ilvl w:val="5"/>
        <w:numId w:val="20"/>
      </w:numPr>
      <w:adjustRightInd/>
      <w:spacing w:line="240" w:lineRule="auto"/>
    </w:pPr>
    <w:rPr>
      <w:rFonts w:ascii="宋体" w:hAnsi="宋体"/>
      <w:szCs w:val="24"/>
    </w:rPr>
  </w:style>
  <w:style w:type="paragraph" w:customStyle="1" w:styleId="af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5">
    <w:name w:val="无标题条"/>
    <w:next w:val="affffff"/>
    <w:autoRedefine/>
    <w:qFormat/>
    <w:pPr>
      <w:jc w:val="both"/>
    </w:pPr>
    <w:rPr>
      <w:rFonts w:ascii="宋体" w:hAnsi="宋体"/>
      <w:sz w:val="21"/>
    </w:rPr>
  </w:style>
  <w:style w:type="paragraph" w:customStyle="1" w:styleId="a4">
    <w:name w:val="五级无标题条"/>
    <w:basedOn w:val="affff"/>
    <w:autoRedefine/>
    <w:qFormat/>
    <w:pPr>
      <w:numPr>
        <w:ilvl w:val="6"/>
        <w:numId w:val="20"/>
      </w:numPr>
      <w:adjustRightInd/>
    </w:pPr>
    <w:rPr>
      <w:szCs w:val="24"/>
    </w:rPr>
  </w:style>
  <w:style w:type="paragraph" w:customStyle="1" w:styleId="a0">
    <w:name w:val="一级无标题条"/>
    <w:basedOn w:val="affff"/>
    <w:autoRedefine/>
    <w:qFormat/>
    <w:pPr>
      <w:numPr>
        <w:ilvl w:val="2"/>
        <w:numId w:val="20"/>
      </w:numPr>
      <w:adjustRightInd/>
      <w:spacing w:before="10" w:after="10" w:line="240" w:lineRule="auto"/>
    </w:pPr>
    <w:rPr>
      <w:rFonts w:ascii="宋体" w:hAnsi="宋体"/>
      <w:szCs w:val="24"/>
    </w:rPr>
  </w:style>
  <w:style w:type="paragraph" w:customStyle="1" w:styleId="afffffffff6">
    <w:name w:val="注:后续"/>
    <w:autoRedefine/>
    <w:qFormat/>
    <w:pPr>
      <w:spacing w:line="300" w:lineRule="exact"/>
      <w:ind w:leftChars="400" w:left="600" w:hangingChars="200" w:hanging="200"/>
      <w:jc w:val="both"/>
    </w:pPr>
    <w:rPr>
      <w:rFonts w:ascii="宋体"/>
      <w:sz w:val="18"/>
    </w:rPr>
  </w:style>
  <w:style w:type="paragraph" w:customStyle="1" w:styleId="afffffffff7">
    <w:name w:val="注×:后续"/>
    <w:basedOn w:val="afffffffff6"/>
    <w:autoRedefine/>
    <w:qFormat/>
    <w:pPr>
      <w:ind w:leftChars="0" w:left="1406" w:firstLineChars="0" w:hanging="499"/>
    </w:pPr>
  </w:style>
  <w:style w:type="paragraph" w:customStyle="1" w:styleId="afffffffff8">
    <w:name w:val="标准文件_一级无标题"/>
    <w:basedOn w:val="afff7"/>
    <w:autoRedefine/>
    <w:qFormat/>
    <w:pPr>
      <w:spacing w:beforeLines="0" w:afterLines="0"/>
      <w:outlineLvl w:val="9"/>
    </w:pPr>
    <w:rPr>
      <w:rFonts w:ascii="宋体" w:eastAsia="宋体"/>
    </w:rPr>
  </w:style>
  <w:style w:type="paragraph" w:customStyle="1" w:styleId="afffffffff9">
    <w:name w:val="标准文件_五级无标题"/>
    <w:basedOn w:val="afffb"/>
    <w:autoRedefine/>
    <w:qFormat/>
    <w:pPr>
      <w:spacing w:beforeLines="0" w:afterLines="0"/>
      <w:outlineLvl w:val="9"/>
    </w:pPr>
    <w:rPr>
      <w:rFonts w:ascii="宋体" w:eastAsia="宋体"/>
    </w:rPr>
  </w:style>
  <w:style w:type="paragraph" w:customStyle="1" w:styleId="afffffffffa">
    <w:name w:val="标准文件_三级无标题"/>
    <w:basedOn w:val="afff9"/>
    <w:autoRedefine/>
    <w:qFormat/>
    <w:pPr>
      <w:spacing w:beforeLines="0" w:afterLines="0"/>
      <w:outlineLvl w:val="9"/>
    </w:pPr>
    <w:rPr>
      <w:rFonts w:ascii="宋体" w:eastAsia="宋体"/>
    </w:rPr>
  </w:style>
  <w:style w:type="paragraph" w:customStyle="1" w:styleId="afffffffffb">
    <w:name w:val="标准文件_二级无标题"/>
    <w:basedOn w:val="afff8"/>
    <w:autoRedefine/>
    <w:qFormat/>
    <w:pPr>
      <w:spacing w:beforeLines="0" w:afterLines="0"/>
      <w:outlineLvl w:val="9"/>
    </w:pPr>
    <w:rPr>
      <w:rFonts w:ascii="宋体" w:eastAsia="宋体"/>
    </w:rPr>
  </w:style>
  <w:style w:type="paragraph" w:customStyle="1" w:styleId="afffffffffc">
    <w:name w:val="标准_四级无标题"/>
    <w:basedOn w:val="afffa"/>
    <w:next w:val="affffff"/>
    <w:autoRedefine/>
    <w:qFormat/>
    <w:rPr>
      <w:rFonts w:eastAsia="宋体"/>
    </w:rPr>
  </w:style>
  <w:style w:type="paragraph" w:customStyle="1" w:styleId="afffffffffd">
    <w:name w:val="标准文件_四级无标题"/>
    <w:basedOn w:val="afffa"/>
    <w:autoRedefine/>
    <w:qFormat/>
    <w:pPr>
      <w:spacing w:beforeLines="0" w:afterLines="0"/>
      <w:outlineLvl w:val="9"/>
    </w:pPr>
    <w:rPr>
      <w:rFonts w:ascii="宋体" w:eastAsia="宋体" w:hAnsi="黑体"/>
      <w:szCs w:val="52"/>
    </w:rPr>
  </w:style>
  <w:style w:type="paragraph" w:customStyle="1" w:styleId="affb">
    <w:name w:val="标准文件_大写罗马数字编号列项"/>
    <w:basedOn w:val="af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f"/>
    <w:autoRedefine/>
    <w:qFormat/>
    <w:pPr>
      <w:numPr>
        <w:numId w:val="24"/>
      </w:numPr>
      <w:ind w:firstLineChars="0" w:firstLine="0"/>
    </w:pPr>
    <w:rPr>
      <w:rFonts w:cs="Arial"/>
      <w:szCs w:val="28"/>
    </w:rPr>
  </w:style>
  <w:style w:type="paragraph" w:customStyle="1" w:styleId="afffffffffe">
    <w:name w:val="标准文件_附录标题"/>
    <w:basedOn w:val="affd"/>
    <w:autoRedefine/>
    <w:qFormat/>
    <w:pPr>
      <w:numPr>
        <w:numId w:val="0"/>
      </w:numPr>
      <w:spacing w:after="280"/>
      <w:outlineLvl w:val="9"/>
    </w:pPr>
  </w:style>
  <w:style w:type="paragraph" w:customStyle="1" w:styleId="affffffffff">
    <w:name w:val="标准文件_二级项"/>
    <w:autoRedefine/>
    <w:qFormat/>
    <w:rPr>
      <w:rFonts w:ascii="宋体"/>
      <w:sz w:val="21"/>
    </w:rPr>
  </w:style>
  <w:style w:type="paragraph" w:customStyle="1" w:styleId="afb">
    <w:name w:val="标准文件_三级项"/>
    <w:basedOn w:val="affff"/>
    <w:autoRedefine/>
    <w:qFormat/>
    <w:pPr>
      <w:numPr>
        <w:ilvl w:val="2"/>
        <w:numId w:val="21"/>
      </w:numPr>
      <w:spacing w:line="-300" w:lineRule="auto"/>
    </w:pPr>
    <w:rPr>
      <w:rFonts w:ascii="Times New Roman" w:hAnsi="Times New Roman"/>
    </w:rPr>
  </w:style>
  <w:style w:type="paragraph" w:customStyle="1" w:styleId="afff4">
    <w:name w:val="图表脚注说明"/>
    <w:basedOn w:val="affff"/>
    <w:next w:val="affffff"/>
    <w:qFormat/>
    <w:pPr>
      <w:numPr>
        <w:numId w:val="25"/>
      </w:numPr>
      <w:adjustRightInd/>
      <w:spacing w:line="240" w:lineRule="auto"/>
      <w:ind w:left="783"/>
    </w:pPr>
    <w:rPr>
      <w:rFonts w:ascii="宋体" w:hAnsi="Times New Roman"/>
      <w:sz w:val="18"/>
      <w:szCs w:val="18"/>
    </w:rPr>
  </w:style>
  <w:style w:type="paragraph" w:customStyle="1" w:styleId="afd">
    <w:name w:val="标准文件_字母编号列项（一级）"/>
    <w:qFormat/>
    <w:pPr>
      <w:numPr>
        <w:numId w:val="13"/>
      </w:numPr>
      <w:jc w:val="both"/>
    </w:pPr>
    <w:rPr>
      <w:rFonts w:ascii="宋体"/>
      <w:sz w:val="21"/>
    </w:rPr>
  </w:style>
  <w:style w:type="paragraph" w:customStyle="1" w:styleId="affffffffff0">
    <w:name w:val="标准文件_索引字母"/>
    <w:next w:val="affffff"/>
    <w:autoRedefine/>
    <w:qFormat/>
    <w:pPr>
      <w:jc w:val="center"/>
    </w:pPr>
    <w:rPr>
      <w:rFonts w:ascii="宋体" w:eastAsia="Times New Roman" w:hAnsi="宋体"/>
      <w:b/>
      <w:kern w:val="2"/>
      <w:sz w:val="21"/>
    </w:rPr>
  </w:style>
  <w:style w:type="paragraph" w:customStyle="1" w:styleId="affffffffff1">
    <w:name w:val="标准文件_附录前"/>
    <w:next w:val="affffff"/>
    <w:autoRedefine/>
    <w:qFormat/>
    <w:pPr>
      <w:spacing w:line="20" w:lineRule="atLeast"/>
      <w:ind w:firstLine="200"/>
    </w:pPr>
    <w:rPr>
      <w:rFonts w:ascii="宋体" w:hAnsi="宋体"/>
      <w:kern w:val="2"/>
      <w:sz w:val="10"/>
    </w:rPr>
  </w:style>
  <w:style w:type="paragraph" w:customStyle="1" w:styleId="affffffffff2">
    <w:name w:val="标准文件_正文标准名称"/>
    <w:autoRedefine/>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autoRedefine/>
    <w:qFormat/>
    <w:pPr>
      <w:ind w:firstLineChars="0" w:firstLine="0"/>
      <w:jc w:val="center"/>
    </w:pPr>
    <w:rPr>
      <w:sz w:val="18"/>
    </w:rPr>
  </w:style>
  <w:style w:type="paragraph" w:customStyle="1" w:styleId="afffc">
    <w:name w:val="标准文件_注："/>
    <w:next w:val="af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4"/>
    <w:autoRedefine/>
    <w:qFormat/>
    <w:pPr>
      <w:widowControl w:val="0"/>
      <w:numPr>
        <w:numId w:val="28"/>
      </w:numPr>
      <w:jc w:val="both"/>
    </w:pPr>
    <w:rPr>
      <w:rFonts w:ascii="宋体"/>
      <w:sz w:val="18"/>
      <w:szCs w:val="18"/>
    </w:rPr>
  </w:style>
  <w:style w:type="paragraph" w:customStyle="1" w:styleId="affffffffff4">
    <w:name w:val="标准文件_示例内容"/>
    <w:basedOn w:val="affffff"/>
    <w:autoRedefine/>
    <w:qFormat/>
    <w:pPr>
      <w:ind w:firstLine="420"/>
    </w:pPr>
    <w:rPr>
      <w:sz w:val="18"/>
    </w:rPr>
  </w:style>
  <w:style w:type="paragraph" w:customStyle="1" w:styleId="aff2">
    <w:name w:val="标准文件_示例×："/>
    <w:basedOn w:val="affff"/>
    <w:next w:val="affffffffff4"/>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autoRedefine/>
    <w:qFormat/>
    <w:rPr>
      <w:rFonts w:ascii="宋体" w:hAnsi="Times New Roman"/>
      <w:sz w:val="21"/>
    </w:rPr>
  </w:style>
  <w:style w:type="paragraph" w:customStyle="1" w:styleId="affffffffff5">
    <w:name w:val="标准文件_表格续"/>
    <w:basedOn w:val="affffff"/>
    <w:next w:val="affffff"/>
    <w:autoRedefine/>
    <w:qFormat/>
    <w:pPr>
      <w:jc w:val="center"/>
    </w:pPr>
    <w:rPr>
      <w:rFonts w:ascii="黑体" w:eastAsia="黑体" w:hAnsi="黑体"/>
    </w:rPr>
  </w:style>
  <w:style w:type="character" w:styleId="affffffffff6">
    <w:name w:val="Placeholder Text"/>
    <w:basedOn w:val="affff0"/>
    <w:autoRedefine/>
    <w:uiPriority w:val="99"/>
    <w:semiHidden/>
    <w:qFormat/>
    <w:rPr>
      <w:color w:val="808080"/>
    </w:rPr>
  </w:style>
  <w:style w:type="paragraph" w:customStyle="1" w:styleId="2">
    <w:name w:val="标准文件_二级项2"/>
    <w:basedOn w:val="affffff"/>
    <w:autoRedefine/>
    <w:qFormat/>
    <w:pPr>
      <w:numPr>
        <w:ilvl w:val="1"/>
        <w:numId w:val="21"/>
      </w:numPr>
      <w:ind w:left="1271" w:firstLineChars="0" w:hanging="420"/>
    </w:pPr>
  </w:style>
  <w:style w:type="paragraph" w:customStyle="1" w:styleId="21">
    <w:name w:val="标准文件_三级项2"/>
    <w:basedOn w:val="af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f"/>
    <w:autoRedefine/>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autoRedefine/>
    <w:qFormat/>
    <w:pPr>
      <w:ind w:firstLine="420"/>
    </w:pPr>
    <w:rPr>
      <w:rFonts w:ascii="黑体" w:eastAsia="黑体"/>
    </w:rPr>
  </w:style>
  <w:style w:type="character" w:customStyle="1" w:styleId="affffffffff8">
    <w:name w:val="标准文件_来源"/>
    <w:basedOn w:val="affff0"/>
    <w:autoRedefine/>
    <w:uiPriority w:val="1"/>
    <w:qFormat/>
    <w:rPr>
      <w:rFonts w:eastAsia="宋体"/>
      <w:sz w:val="21"/>
    </w:rPr>
  </w:style>
  <w:style w:type="paragraph" w:customStyle="1" w:styleId="affffffffff9">
    <w:name w:val="标准文件_图表说明"/>
    <w:autoRedefine/>
    <w:qFormat/>
    <w:pPr>
      <w:spacing w:line="276" w:lineRule="auto"/>
      <w:ind w:firstLine="420"/>
    </w:pPr>
    <w:rPr>
      <w:rFonts w:ascii="宋体" w:hAnsi="宋体"/>
      <w:kern w:val="2"/>
      <w:sz w:val="18"/>
    </w:rPr>
  </w:style>
  <w:style w:type="paragraph" w:customStyle="1" w:styleId="affffffffffa">
    <w:name w:val="其他发布日期"/>
    <w:basedOn w:val="afffffffd"/>
    <w:autoRedefine/>
    <w:qFormat/>
    <w:pPr>
      <w:framePr w:w="3997" w:h="471" w:hRule="exact" w:hSpace="0" w:vSpace="181" w:wrap="around" w:vAnchor="page" w:hAnchor="page" w:x="1419" w:y="14097"/>
    </w:pPr>
  </w:style>
  <w:style w:type="paragraph" w:customStyle="1" w:styleId="affffffffffb">
    <w:name w:val="其他实施日期"/>
    <w:basedOn w:val="afffffffff3"/>
    <w:autoRedefine/>
    <w:qFormat/>
    <w:pPr>
      <w:framePr w:w="3997" w:h="471" w:hRule="exact" w:vSpace="181" w:wrap="around" w:vAnchor="page" w:hAnchor="page" w:x="7089" w:y="14097"/>
    </w:pPr>
  </w:style>
  <w:style w:type="paragraph" w:customStyle="1" w:styleId="affffffffffc">
    <w:name w:val="标准文件_文件编号"/>
    <w:basedOn w:val="af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autoRedefine/>
    <w:qFormat/>
    <w:pPr>
      <w:framePr w:wrap="auto"/>
      <w:spacing w:before="57"/>
    </w:pPr>
    <w:rPr>
      <w:sz w:val="21"/>
    </w:rPr>
  </w:style>
  <w:style w:type="paragraph" w:customStyle="1" w:styleId="affffffffffe">
    <w:name w:val="标准文件_文件名称"/>
    <w:basedOn w:val="affffff"/>
    <w:next w:val="af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0">
    <w:name w:val="标准文件_附录图标号"/>
    <w:basedOn w:val="affffff"/>
    <w:next w:val="af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f"/>
    <w:next w:val="af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autoRedefine/>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autoRedefine/>
    <w:qFormat/>
    <w:pPr>
      <w:ind w:left="811" w:firstLineChars="0" w:firstLine="0"/>
    </w:pPr>
    <w:rPr>
      <w:sz w:val="18"/>
    </w:rPr>
  </w:style>
  <w:style w:type="paragraph" w:customStyle="1" w:styleId="X">
    <w:name w:val="标准文件_注X后"/>
    <w:basedOn w:val="affffff"/>
    <w:autoRedefine/>
    <w:qFormat/>
    <w:pPr>
      <w:ind w:left="811" w:firstLineChars="0" w:firstLine="0"/>
    </w:pPr>
    <w:rPr>
      <w:sz w:val="18"/>
    </w:rPr>
  </w:style>
  <w:style w:type="paragraph" w:customStyle="1" w:styleId="afffffffffff0">
    <w:name w:val="标准文件_示例后"/>
    <w:basedOn w:val="affffff"/>
    <w:autoRedefine/>
    <w:qFormat/>
    <w:pPr>
      <w:ind w:left="964" w:firstLineChars="0" w:firstLine="0"/>
    </w:pPr>
    <w:rPr>
      <w:sz w:val="18"/>
    </w:rPr>
  </w:style>
  <w:style w:type="paragraph" w:customStyle="1" w:styleId="X0">
    <w:name w:val="标准文件_示例X后"/>
    <w:basedOn w:val="affffff"/>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f1">
    <w:name w:val="标准文件_索引项"/>
    <w:basedOn w:val="affffff"/>
    <w:next w:val="affffff"/>
    <w:autoRedefine/>
    <w:qFormat/>
    <w:pPr>
      <w:tabs>
        <w:tab w:val="right" w:leader="dot" w:pos="9356"/>
      </w:tabs>
      <w:ind w:left="210" w:firstLineChars="0" w:hanging="210"/>
      <w:jc w:val="left"/>
    </w:pPr>
  </w:style>
  <w:style w:type="paragraph" w:customStyle="1" w:styleId="afffffffffff2">
    <w:name w:val="标准文件_附录一级无标题"/>
    <w:basedOn w:val="affe"/>
    <w:autoRedefine/>
    <w:qFormat/>
    <w:pPr>
      <w:spacing w:beforeLines="0" w:afterLines="0" w:line="276" w:lineRule="auto"/>
      <w:outlineLvl w:val="9"/>
    </w:pPr>
    <w:rPr>
      <w:rFonts w:ascii="宋体" w:eastAsia="宋体"/>
    </w:rPr>
  </w:style>
  <w:style w:type="paragraph" w:customStyle="1" w:styleId="afffffffffff3">
    <w:name w:val="标准文件_附录二级无标题"/>
    <w:basedOn w:val="afff"/>
    <w:autoRedefine/>
    <w:qFormat/>
    <w:pPr>
      <w:spacing w:beforeLines="0" w:afterLines="0" w:line="276" w:lineRule="auto"/>
      <w:outlineLvl w:val="9"/>
    </w:pPr>
    <w:rPr>
      <w:rFonts w:ascii="宋体" w:eastAsia="宋体"/>
    </w:rPr>
  </w:style>
  <w:style w:type="paragraph" w:customStyle="1" w:styleId="afffffffffff4">
    <w:name w:val="标准文件_附录三级无标题"/>
    <w:basedOn w:val="afff0"/>
    <w:autoRedefine/>
    <w:qFormat/>
    <w:pPr>
      <w:spacing w:beforeLines="0" w:afterLines="0" w:line="276" w:lineRule="auto"/>
      <w:outlineLvl w:val="9"/>
    </w:pPr>
    <w:rPr>
      <w:rFonts w:ascii="宋体" w:eastAsia="宋体"/>
    </w:rPr>
  </w:style>
  <w:style w:type="paragraph" w:customStyle="1" w:styleId="afffffffffff5">
    <w:name w:val="标准文件_附录四级无标题"/>
    <w:basedOn w:val="afff1"/>
    <w:autoRedefine/>
    <w:qFormat/>
    <w:pPr>
      <w:spacing w:beforeLines="0" w:afterLines="0" w:line="276" w:lineRule="auto"/>
      <w:outlineLvl w:val="9"/>
    </w:pPr>
    <w:rPr>
      <w:rFonts w:ascii="宋体" w:eastAsia="宋体"/>
    </w:rPr>
  </w:style>
  <w:style w:type="paragraph" w:customStyle="1" w:styleId="afffffffffff6">
    <w:name w:val="标准文件_附录五级无标题"/>
    <w:basedOn w:val="afff2"/>
    <w:autoRedefine/>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autoRedefine/>
    <w:qFormat/>
    <w:pPr>
      <w:spacing w:beforeLines="0" w:afterLines="0" w:line="276" w:lineRule="auto"/>
    </w:pPr>
    <w:rPr>
      <w:rFonts w:ascii="宋体" w:eastAsia="宋体"/>
    </w:rPr>
  </w:style>
  <w:style w:type="paragraph" w:customStyle="1" w:styleId="afffffffffff8">
    <w:name w:val="标准文件_引言二级无标题"/>
    <w:basedOn w:val="a8"/>
    <w:next w:val="affffff"/>
    <w:autoRedefine/>
    <w:qFormat/>
    <w:pPr>
      <w:spacing w:beforeLines="0" w:afterLines="0" w:line="276" w:lineRule="auto"/>
    </w:pPr>
    <w:rPr>
      <w:rFonts w:ascii="宋体" w:eastAsia="宋体"/>
    </w:rPr>
  </w:style>
  <w:style w:type="paragraph" w:customStyle="1" w:styleId="afffffffffff9">
    <w:name w:val="标准文件_引言三级无标题"/>
    <w:basedOn w:val="a9"/>
    <w:next w:val="affffff"/>
    <w:autoRedefine/>
    <w:qFormat/>
    <w:pPr>
      <w:spacing w:beforeLines="0" w:afterLines="0" w:line="276" w:lineRule="auto"/>
    </w:pPr>
    <w:rPr>
      <w:rFonts w:ascii="宋体" w:eastAsia="宋体"/>
    </w:rPr>
  </w:style>
  <w:style w:type="paragraph" w:customStyle="1" w:styleId="afffffffffffa">
    <w:name w:val="标准文件_引言四级无标题"/>
    <w:basedOn w:val="aa"/>
    <w:next w:val="affffff"/>
    <w:autoRedefine/>
    <w:qFormat/>
    <w:pPr>
      <w:spacing w:beforeLines="0" w:afterLines="0" w:line="276" w:lineRule="auto"/>
    </w:pPr>
    <w:rPr>
      <w:rFonts w:ascii="宋体" w:eastAsia="宋体"/>
    </w:rPr>
  </w:style>
  <w:style w:type="paragraph" w:customStyle="1" w:styleId="afffffffffffb">
    <w:name w:val="标准文件_引言五级无标题"/>
    <w:basedOn w:val="ab"/>
    <w:next w:val="affffff"/>
    <w:autoRedefine/>
    <w:qFormat/>
    <w:pPr>
      <w:spacing w:beforeLines="0" w:afterLines="0" w:line="276" w:lineRule="auto"/>
    </w:pPr>
    <w:rPr>
      <w:rFonts w:ascii="宋体" w:eastAsia="宋体"/>
    </w:rPr>
  </w:style>
  <w:style w:type="paragraph" w:customStyle="1" w:styleId="afffffffffffc">
    <w:name w:val="标准文件_索引标题"/>
    <w:basedOn w:val="affffff6"/>
    <w:next w:val="affffff"/>
    <w:autoRedefine/>
    <w:qFormat/>
    <w:rPr>
      <w:rFonts w:hAnsi="黑体"/>
    </w:rPr>
  </w:style>
  <w:style w:type="paragraph" w:customStyle="1" w:styleId="afffffffffffd">
    <w:name w:val="标准文件_脚注内容"/>
    <w:basedOn w:val="affffff"/>
    <w:autoRedefine/>
    <w:qFormat/>
    <w:pPr>
      <w:ind w:leftChars="200" w:left="400" w:hangingChars="200" w:hanging="200"/>
    </w:pPr>
    <w:rPr>
      <w:sz w:val="15"/>
    </w:rPr>
  </w:style>
  <w:style w:type="paragraph" w:customStyle="1" w:styleId="afffffffffffe">
    <w:name w:val="标准文件_术语条一"/>
    <w:basedOn w:val="afffffffff8"/>
    <w:next w:val="affffff"/>
    <w:autoRedefine/>
    <w:qFormat/>
  </w:style>
  <w:style w:type="paragraph" w:customStyle="1" w:styleId="affffffffffff">
    <w:name w:val="标准文件_术语条二"/>
    <w:basedOn w:val="afffffffffb"/>
    <w:next w:val="affffff"/>
    <w:autoRedefine/>
    <w:qFormat/>
  </w:style>
  <w:style w:type="paragraph" w:customStyle="1" w:styleId="affffffffffff0">
    <w:name w:val="标准文件_术语条三"/>
    <w:basedOn w:val="afffffffffa"/>
    <w:next w:val="affffff"/>
    <w:autoRedefine/>
    <w:qFormat/>
  </w:style>
  <w:style w:type="paragraph" w:customStyle="1" w:styleId="affffffffffff1">
    <w:name w:val="标准文件_术语条四"/>
    <w:basedOn w:val="afffffffffd"/>
    <w:next w:val="affffff"/>
    <w:autoRedefine/>
    <w:qFormat/>
  </w:style>
  <w:style w:type="paragraph" w:customStyle="1" w:styleId="affffffffffff2">
    <w:name w:val="标准文件_术语条五"/>
    <w:basedOn w:val="afffffffff9"/>
    <w:next w:val="af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3">
    <w:name w:val="发布"/>
    <w:basedOn w:val="affff0"/>
    <w:autoRedefine/>
    <w:qFormat/>
    <w:rPr>
      <w:rFonts w:ascii="黑体" w:eastAsia="黑体"/>
      <w:spacing w:val="85"/>
      <w:w w:val="100"/>
      <w:position w:val="3"/>
      <w:sz w:val="28"/>
      <w:szCs w:val="28"/>
    </w:rPr>
  </w:style>
  <w:style w:type="paragraph" w:customStyle="1" w:styleId="affffffffffff4">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4"/>
    <w:autoRedefine/>
    <w:qFormat/>
    <w:rPr>
      <w:rFonts w:ascii="宋体" w:hAnsi="Times New Roman"/>
      <w:sz w:val="21"/>
    </w:rPr>
  </w:style>
  <w:style w:type="paragraph" w:customStyle="1" w:styleId="af4">
    <w:name w:val="一级条标题"/>
    <w:next w:val="affffffffffff4"/>
    <w:autoRedefine/>
    <w:qFormat/>
    <w:pPr>
      <w:numPr>
        <w:ilvl w:val="1"/>
        <w:numId w:val="32"/>
      </w:numPr>
      <w:spacing w:beforeLines="50" w:afterLines="50"/>
      <w:ind w:left="0"/>
      <w:outlineLvl w:val="2"/>
    </w:pPr>
    <w:rPr>
      <w:rFonts w:ascii="黑体" w:eastAsia="黑体"/>
      <w:sz w:val="21"/>
      <w:szCs w:val="21"/>
    </w:rPr>
  </w:style>
  <w:style w:type="paragraph" w:customStyle="1" w:styleId="af3">
    <w:name w:val="章标题"/>
    <w:next w:val="affffffffffff4"/>
    <w:autoRedefine/>
    <w:qFormat/>
    <w:pPr>
      <w:numPr>
        <w:numId w:val="32"/>
      </w:numPr>
      <w:spacing w:beforeLines="100" w:afterLines="100"/>
      <w:jc w:val="both"/>
      <w:outlineLvl w:val="1"/>
    </w:pPr>
    <w:rPr>
      <w:rFonts w:ascii="黑体" w:eastAsia="黑体"/>
      <w:sz w:val="21"/>
    </w:rPr>
  </w:style>
  <w:style w:type="paragraph" w:customStyle="1" w:styleId="af5">
    <w:name w:val="二级条标题"/>
    <w:basedOn w:val="af4"/>
    <w:next w:val="affffffffffff4"/>
    <w:autoRedefine/>
    <w:qFormat/>
    <w:pPr>
      <w:numPr>
        <w:ilvl w:val="2"/>
      </w:numPr>
      <w:spacing w:before="50" w:after="50"/>
      <w:outlineLvl w:val="3"/>
    </w:pPr>
  </w:style>
  <w:style w:type="paragraph" w:customStyle="1" w:styleId="af6">
    <w:name w:val="四级条标题"/>
    <w:basedOn w:val="affff"/>
    <w:next w:val="affffffffffff4"/>
    <w:autoRedefine/>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7">
    <w:name w:val="五级条标题"/>
    <w:basedOn w:val="af6"/>
    <w:next w:val="affffffffffff4"/>
    <w:autoRedefine/>
    <w:qFormat/>
    <w:pPr>
      <w:numPr>
        <w:ilvl w:val="5"/>
      </w:numPr>
      <w:outlineLvl w:val="6"/>
    </w:pPr>
  </w:style>
  <w:style w:type="paragraph" w:customStyle="1" w:styleId="13">
    <w:name w:val="列出段落1"/>
    <w:basedOn w:val="affff"/>
    <w:autoRedefine/>
    <w:uiPriority w:val="34"/>
    <w:qFormat/>
    <w:pPr>
      <w:adjustRightInd/>
      <w:spacing w:line="240" w:lineRule="auto"/>
      <w:ind w:firstLineChars="200" w:firstLine="420"/>
    </w:pPr>
    <w:rPr>
      <w:szCs w:val="22"/>
    </w:rPr>
  </w:style>
  <w:style w:type="paragraph" w:customStyle="1" w:styleId="af1">
    <w:name w:val="注×：（正文）"/>
    <w:autoRedefine/>
    <w:qFormat/>
    <w:pPr>
      <w:numPr>
        <w:numId w:val="33"/>
      </w:numPr>
      <w:jc w:val="both"/>
    </w:pPr>
    <w:rPr>
      <w:rFonts w:ascii="宋体"/>
      <w:sz w:val="18"/>
      <w:szCs w:val="18"/>
    </w:rPr>
  </w:style>
  <w:style w:type="paragraph" w:customStyle="1" w:styleId="affffffffffff5">
    <w:name w:val="附录标识"/>
    <w:basedOn w:val="affff"/>
    <w:next w:val="affffffffffff4"/>
    <w:autoRedefine/>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9">
    <w:name w:val="附录表标号"/>
    <w:basedOn w:val="affff"/>
    <w:next w:val="affffffffffff4"/>
    <w:autoRedefine/>
    <w:qFormat/>
    <w:pPr>
      <w:numPr>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a">
    <w:name w:val="附录表标题"/>
    <w:basedOn w:val="affff"/>
    <w:next w:val="affffffffffff4"/>
    <w:autoRedefine/>
    <w:qFormat/>
    <w:pPr>
      <w:numPr>
        <w:ilvl w:val="1"/>
        <w:numId w:val="34"/>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6">
    <w:name w:val="附录二级条标题"/>
    <w:basedOn w:val="affff"/>
    <w:next w:val="affffffffffff4"/>
    <w:autoRedefine/>
    <w:qFormat/>
    <w:pPr>
      <w:widowControl/>
      <w:tabs>
        <w:tab w:val="left" w:pos="360"/>
      </w:tabs>
      <w:wordWrap w:val="0"/>
      <w:overflowPunct w:val="0"/>
      <w:autoSpaceDE w:val="0"/>
      <w:autoSpaceDN w:val="0"/>
      <w:adjustRightInd/>
      <w:spacing w:beforeLines="50" w:afterLines="50" w:line="240" w:lineRule="auto"/>
      <w:ind w:left="993"/>
      <w:textAlignment w:val="baseline"/>
      <w:outlineLvl w:val="3"/>
    </w:pPr>
    <w:rPr>
      <w:rFonts w:ascii="黑体" w:eastAsia="黑体" w:hAnsi="Times New Roman"/>
      <w:kern w:val="21"/>
      <w:szCs w:val="20"/>
    </w:rPr>
  </w:style>
  <w:style w:type="paragraph" w:customStyle="1" w:styleId="affffffffffff7">
    <w:name w:val="附录二级无"/>
    <w:basedOn w:val="affffffffffff6"/>
    <w:autoRedefine/>
    <w:qFormat/>
    <w:pPr>
      <w:tabs>
        <w:tab w:val="clear" w:pos="360"/>
      </w:tabs>
      <w:spacing w:beforeLines="0" w:afterLines="0"/>
    </w:pPr>
    <w:rPr>
      <w:rFonts w:ascii="宋体" w:eastAsia="宋体"/>
      <w:szCs w:val="21"/>
    </w:rPr>
  </w:style>
  <w:style w:type="paragraph" w:customStyle="1" w:styleId="affffffffffff8">
    <w:name w:val="附录三级条标题"/>
    <w:basedOn w:val="affffffffffff6"/>
    <w:next w:val="affffffffffff4"/>
    <w:autoRedefine/>
    <w:qFormat/>
    <w:pPr>
      <w:ind w:left="0"/>
      <w:outlineLvl w:val="4"/>
    </w:pPr>
  </w:style>
  <w:style w:type="paragraph" w:customStyle="1" w:styleId="affffffffffff9">
    <w:name w:val="附录四级条标题"/>
    <w:basedOn w:val="affffffffffff8"/>
    <w:next w:val="affffffffffff4"/>
    <w:autoRedefine/>
    <w:qFormat/>
    <w:pPr>
      <w:outlineLvl w:val="5"/>
    </w:pPr>
  </w:style>
  <w:style w:type="paragraph" w:customStyle="1" w:styleId="af8">
    <w:name w:val="附录图标号"/>
    <w:basedOn w:val="affff"/>
    <w:autoRedefine/>
    <w:qFormat/>
    <w:pPr>
      <w:keepNext/>
      <w:pageBreakBefore/>
      <w:widowControl/>
      <w:numPr>
        <w:numId w:val="35"/>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f"/>
    <w:next w:val="affffffffffff4"/>
    <w:autoRedefine/>
    <w:qFormat/>
    <w:pPr>
      <w:numPr>
        <w:ilvl w:val="1"/>
        <w:numId w:val="3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a">
    <w:name w:val="附录五级条标题"/>
    <w:basedOn w:val="affffffffffff9"/>
    <w:next w:val="affffffffffff4"/>
    <w:autoRedefine/>
    <w:qFormat/>
    <w:pPr>
      <w:outlineLvl w:val="6"/>
    </w:pPr>
  </w:style>
  <w:style w:type="paragraph" w:customStyle="1" w:styleId="affffffffffffb">
    <w:name w:val="附录章标题"/>
    <w:next w:val="affffffffffff4"/>
    <w:autoRedefine/>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c">
    <w:name w:val="附录一级条标题"/>
    <w:basedOn w:val="affffffffffffb"/>
    <w:next w:val="affffffffffff4"/>
    <w:autoRedefine/>
    <w:qFormat/>
    <w:pPr>
      <w:autoSpaceDN w:val="0"/>
      <w:spacing w:beforeLines="50" w:afterLines="50"/>
      <w:outlineLvl w:val="2"/>
    </w:pPr>
  </w:style>
  <w:style w:type="paragraph" w:customStyle="1" w:styleId="affffffffffffd">
    <w:name w:val="终结线"/>
    <w:basedOn w:val="affff"/>
    <w:autoRedefine/>
    <w:qFormat/>
    <w:pPr>
      <w:framePr w:hSpace="181" w:vSpace="181" w:wrap="around" w:vAnchor="text" w:hAnchor="margin" w:xAlign="center" w:y="2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2EB716FCD543348896124DD80D9CDA"/>
        <w:category>
          <w:name w:val="常规"/>
          <w:gallery w:val="placeholder"/>
        </w:category>
        <w:types>
          <w:type w:val="bbPlcHdr"/>
        </w:types>
        <w:behaviors>
          <w:behavior w:val="content"/>
        </w:behaviors>
        <w:guid w:val="{A44692F0-AB93-4B7E-A17D-C9DCA7107C98}"/>
      </w:docPartPr>
      <w:docPartBody>
        <w:p w:rsidR="00100668" w:rsidRDefault="00CF684C">
          <w:pPr>
            <w:pStyle w:val="F02EB716FCD543348896124DD80D9CDA"/>
          </w:pPr>
          <w:r>
            <w:rPr>
              <w:rStyle w:val="a3"/>
              <w:rFonts w:hint="eastAsia"/>
            </w:rPr>
            <w:t>单击或点击此处输入文字。</w:t>
          </w:r>
        </w:p>
      </w:docPartBody>
    </w:docPart>
    <w:docPart>
      <w:docPartPr>
        <w:name w:val="42BDF1E956344FFE84E99E6C14C8DAFB"/>
        <w:category>
          <w:name w:val="常规"/>
          <w:gallery w:val="placeholder"/>
        </w:category>
        <w:types>
          <w:type w:val="bbPlcHdr"/>
        </w:types>
        <w:behaviors>
          <w:behavior w:val="content"/>
        </w:behaviors>
        <w:guid w:val="{9705150D-6C1C-4CCC-A295-A230AD2C8102}"/>
      </w:docPartPr>
      <w:docPartBody>
        <w:p w:rsidR="00100668" w:rsidRDefault="00CF684C">
          <w:pPr>
            <w:pStyle w:val="42BDF1E956344FFE84E99E6C14C8DAFB"/>
          </w:pPr>
          <w:r>
            <w:rPr>
              <w:rStyle w:val="a3"/>
              <w:rFonts w:hint="eastAsia"/>
            </w:rPr>
            <w:t>选择一项。</w:t>
          </w:r>
        </w:p>
      </w:docPartBody>
    </w:docPart>
    <w:docPart>
      <w:docPartPr>
        <w:name w:val="6EE9EA2F787C4BDE94196AE0CF9FA0F1"/>
        <w:category>
          <w:name w:val="常规"/>
          <w:gallery w:val="placeholder"/>
        </w:category>
        <w:types>
          <w:type w:val="bbPlcHdr"/>
        </w:types>
        <w:behaviors>
          <w:behavior w:val="content"/>
        </w:behaviors>
        <w:guid w:val="{49F02263-E65B-489E-849F-B85FF6B7C3BA}"/>
      </w:docPartPr>
      <w:docPartBody>
        <w:p w:rsidR="00100668" w:rsidRDefault="00CF684C">
          <w:pPr>
            <w:pStyle w:val="6EE9EA2F787C4BDE94196AE0CF9FA0F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4C4E"/>
    <w:rsid w:val="00027444"/>
    <w:rsid w:val="00077A22"/>
    <w:rsid w:val="000E3A81"/>
    <w:rsid w:val="00100668"/>
    <w:rsid w:val="0010605F"/>
    <w:rsid w:val="001423F1"/>
    <w:rsid w:val="001C7A4A"/>
    <w:rsid w:val="001E0B3B"/>
    <w:rsid w:val="001F26E5"/>
    <w:rsid w:val="001F5CFE"/>
    <w:rsid w:val="00204C4E"/>
    <w:rsid w:val="00263EAC"/>
    <w:rsid w:val="00287D54"/>
    <w:rsid w:val="002B3D66"/>
    <w:rsid w:val="00336E34"/>
    <w:rsid w:val="00382466"/>
    <w:rsid w:val="003C4ACD"/>
    <w:rsid w:val="003F41F1"/>
    <w:rsid w:val="003F566C"/>
    <w:rsid w:val="004517B6"/>
    <w:rsid w:val="004F053F"/>
    <w:rsid w:val="00543366"/>
    <w:rsid w:val="005B730B"/>
    <w:rsid w:val="005F77A2"/>
    <w:rsid w:val="00617649"/>
    <w:rsid w:val="00622DEE"/>
    <w:rsid w:val="0064434A"/>
    <w:rsid w:val="00666FF2"/>
    <w:rsid w:val="00712220"/>
    <w:rsid w:val="00734E9F"/>
    <w:rsid w:val="007D16AE"/>
    <w:rsid w:val="007F0437"/>
    <w:rsid w:val="0083114E"/>
    <w:rsid w:val="00843D8D"/>
    <w:rsid w:val="0088763F"/>
    <w:rsid w:val="00890E1D"/>
    <w:rsid w:val="008A2FBF"/>
    <w:rsid w:val="008F5CC9"/>
    <w:rsid w:val="00907D1E"/>
    <w:rsid w:val="0091463D"/>
    <w:rsid w:val="00932B88"/>
    <w:rsid w:val="00941222"/>
    <w:rsid w:val="00A6207C"/>
    <w:rsid w:val="00A97BC1"/>
    <w:rsid w:val="00AA42E3"/>
    <w:rsid w:val="00AA7A39"/>
    <w:rsid w:val="00AD3162"/>
    <w:rsid w:val="00AE5630"/>
    <w:rsid w:val="00C22E52"/>
    <w:rsid w:val="00C42AE3"/>
    <w:rsid w:val="00C95AA9"/>
    <w:rsid w:val="00CD7DA9"/>
    <w:rsid w:val="00CF684C"/>
    <w:rsid w:val="00D87ED6"/>
    <w:rsid w:val="00E150B1"/>
    <w:rsid w:val="00E33B62"/>
    <w:rsid w:val="00E762CF"/>
    <w:rsid w:val="00EB0685"/>
    <w:rsid w:val="00ED0FC3"/>
    <w:rsid w:val="00EF6BAA"/>
    <w:rsid w:val="00F17FAD"/>
    <w:rsid w:val="00F7556D"/>
    <w:rsid w:val="00F77790"/>
    <w:rsid w:val="00FD612D"/>
    <w:rsid w:val="00FF0CAB"/>
    <w:rsid w:val="00FF3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02EB716FCD543348896124DD80D9CDA">
    <w:name w:val="F02EB716FCD543348896124DD80D9CDA"/>
    <w:qFormat/>
    <w:pPr>
      <w:widowControl w:val="0"/>
      <w:jc w:val="both"/>
    </w:pPr>
    <w:rPr>
      <w:kern w:val="2"/>
      <w:sz w:val="21"/>
      <w:szCs w:val="22"/>
    </w:rPr>
  </w:style>
  <w:style w:type="paragraph" w:customStyle="1" w:styleId="42BDF1E956344FFE84E99E6C14C8DAFB">
    <w:name w:val="42BDF1E956344FFE84E99E6C14C8DAFB"/>
    <w:autoRedefine/>
    <w:qFormat/>
    <w:pPr>
      <w:widowControl w:val="0"/>
      <w:jc w:val="both"/>
    </w:pPr>
    <w:rPr>
      <w:kern w:val="2"/>
      <w:sz w:val="21"/>
      <w:szCs w:val="22"/>
    </w:rPr>
  </w:style>
  <w:style w:type="paragraph" w:customStyle="1" w:styleId="4B3572FEEC6C49A0AEAB17BF7A7281AC">
    <w:name w:val="4B3572FEEC6C49A0AEAB17BF7A7281AC"/>
    <w:qFormat/>
    <w:pPr>
      <w:widowControl w:val="0"/>
      <w:jc w:val="both"/>
    </w:pPr>
    <w:rPr>
      <w:kern w:val="2"/>
      <w:sz w:val="21"/>
      <w:szCs w:val="22"/>
    </w:rPr>
  </w:style>
  <w:style w:type="paragraph" w:customStyle="1" w:styleId="5E88DBE582F7498181C55869412B6EF7">
    <w:name w:val="5E88DBE582F7498181C55869412B6EF7"/>
    <w:pPr>
      <w:widowControl w:val="0"/>
      <w:jc w:val="both"/>
    </w:pPr>
    <w:rPr>
      <w:kern w:val="2"/>
      <w:sz w:val="21"/>
      <w:szCs w:val="22"/>
    </w:rPr>
  </w:style>
  <w:style w:type="paragraph" w:customStyle="1" w:styleId="6EE9EA2F787C4BDE94196AE0CF9FA0F1">
    <w:name w:val="6EE9EA2F787C4BDE94196AE0CF9FA0F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TotalTime>339</TotalTime>
  <Pages>1</Pages>
  <Words>534</Words>
  <Characters>3049</Characters>
  <Application>Microsoft Office Word</Application>
  <DocSecurity>0</DocSecurity>
  <Lines>25</Lines>
  <Paragraphs>7</Paragraphs>
  <ScaleCrop>false</ScaleCrop>
  <Company>PCMI</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尹雪宇</dc:creator>
  <dc:description>&lt;config cover="true" show_menu="true" version="1.0.0" doctype="SDKXY"&gt;_x000d_
&lt;/config&gt;</dc:description>
  <cp:lastModifiedBy>Windows User</cp:lastModifiedBy>
  <cp:revision>32</cp:revision>
  <cp:lastPrinted>2025-02-18T08:09:00Z</cp:lastPrinted>
  <dcterms:created xsi:type="dcterms:W3CDTF">2023-05-04T14:15:00Z</dcterms:created>
  <dcterms:modified xsi:type="dcterms:W3CDTF">2025-02-18T08:11:00Z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1F76FC8BE590446FB969A61218796F46</vt:lpwstr>
  </property>
  <property fmtid="{D5CDD505-2E9C-101B-9397-08002B2CF9AE}" pid="16" name="KSOTemplateDocerSaveRecord">
    <vt:lpwstr>eyJoZGlkIjoiZjRkMjQ2YjUzNGEwODk2ZGYzNWNiNmI4Yjg2NDg2MWEiLCJ1c2VySWQiOiI0OTcxNDU2ODcifQ==</vt:lpwstr>
  </property>
</Properties>
</file>